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Times New Roman" w:hAnsi="Times New Roman" w:eastAsia="黑体" w:cs="Times New Roman"/>
          <w:b/>
          <w:sz w:val="32"/>
          <w:szCs w:val="32"/>
        </w:rPr>
      </w:pPr>
      <w:r>
        <w:rPr>
          <w:rFonts w:hint="eastAsia" w:ascii="Times New Roman" w:hAnsi="Times New Roman" w:eastAsia="黑体" w:cs="Times New Roman"/>
          <w:b/>
          <w:sz w:val="32"/>
          <w:szCs w:val="32"/>
        </w:rPr>
        <w:t>装备技术类综合素质与职业能力</w:t>
      </w:r>
      <w:r>
        <w:rPr>
          <w:rFonts w:ascii="Times New Roman" w:hAnsi="Times New Roman" w:eastAsia="黑体" w:cs="Times New Roman"/>
          <w:b/>
          <w:sz w:val="32"/>
          <w:szCs w:val="32"/>
        </w:rPr>
        <w:t>复习题</w:t>
      </w:r>
    </w:p>
    <w:p>
      <w:pPr>
        <w:spacing w:line="440" w:lineRule="exact"/>
        <w:jc w:val="left"/>
        <w:rPr>
          <w:rFonts w:ascii="Times New Roman" w:hAnsi="Times New Roman" w:eastAsia="黑体" w:cs="Times New Roman"/>
          <w:b/>
          <w:sz w:val="32"/>
          <w:szCs w:val="32"/>
        </w:rPr>
      </w:pPr>
      <w:r>
        <w:rPr>
          <w:rFonts w:hint="eastAsia" w:ascii="Times New Roman" w:hAnsi="Times New Roman" w:eastAsia="黑体" w:cs="Times New Roman"/>
          <w:b/>
          <w:sz w:val="28"/>
          <w:szCs w:val="28"/>
        </w:rPr>
        <w:t>适用专业：新能源装备技术、汽车制造与维修、宝玉石鉴定与加工、工业机器人技术、船舶工程技术、船舶电子电气</w:t>
      </w:r>
    </w:p>
    <w:p>
      <w:pPr>
        <w:pStyle w:val="12"/>
        <w:numPr>
          <w:ilvl w:val="0"/>
          <w:numId w:val="1"/>
        </w:numPr>
        <w:spacing w:line="320" w:lineRule="exact"/>
        <w:ind w:firstLineChars="0"/>
        <w:rPr>
          <w:rFonts w:ascii="Times New Roman" w:hAnsi="Times New Roman" w:cs="Times New Roman"/>
          <w:b/>
          <w:bCs/>
          <w:spacing w:val="-7"/>
          <w:sz w:val="24"/>
        </w:rPr>
      </w:pPr>
      <w:r>
        <w:rPr>
          <w:rFonts w:ascii="Times New Roman" w:hAnsi="Times New Roman" w:cs="Times New Roman"/>
          <w:b/>
          <w:bCs/>
          <w:spacing w:val="-7"/>
          <w:sz w:val="24"/>
        </w:rPr>
        <w:t>单选题</w:t>
      </w:r>
    </w:p>
    <w:p>
      <w:pPr>
        <w:spacing w:line="400" w:lineRule="exact"/>
        <w:jc w:val="left"/>
        <w:rPr>
          <w:rFonts w:hint="eastAsia" w:ascii="宋体" w:hAnsi="宋体"/>
          <w:sz w:val="24"/>
        </w:rPr>
      </w:pPr>
      <w:r>
        <w:rPr>
          <w:rFonts w:hint="eastAsia" w:ascii="宋体" w:hAnsi="宋体"/>
          <w:sz w:val="24"/>
        </w:rPr>
        <w:t>1、“干一行爱一行，爱一行钻一行”体现了职业道德中</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的要求</w:t>
      </w:r>
    </w:p>
    <w:p>
      <w:pPr>
        <w:spacing w:line="400" w:lineRule="exact"/>
        <w:jc w:val="left"/>
        <w:rPr>
          <w:rFonts w:hint="eastAsia" w:ascii="宋体" w:hAnsi="宋体"/>
          <w:sz w:val="24"/>
        </w:rPr>
      </w:pPr>
      <w:r>
        <w:rPr>
          <w:rFonts w:hint="eastAsia" w:ascii="宋体" w:hAnsi="宋体"/>
          <w:sz w:val="24"/>
        </w:rPr>
        <w:t xml:space="preserve">A.爱岗敬业        </w:t>
      </w:r>
    </w:p>
    <w:p>
      <w:pPr>
        <w:spacing w:line="400" w:lineRule="exact"/>
        <w:jc w:val="left"/>
        <w:rPr>
          <w:rFonts w:hint="eastAsia" w:ascii="宋体" w:hAnsi="宋体"/>
          <w:sz w:val="24"/>
        </w:rPr>
      </w:pPr>
      <w:r>
        <w:rPr>
          <w:rFonts w:hint="eastAsia" w:ascii="宋体" w:hAnsi="宋体"/>
          <w:sz w:val="24"/>
        </w:rPr>
        <w:t xml:space="preserve">B.诚实守信      </w:t>
      </w:r>
    </w:p>
    <w:p>
      <w:pPr>
        <w:spacing w:line="400" w:lineRule="exact"/>
        <w:jc w:val="left"/>
        <w:rPr>
          <w:rFonts w:hint="eastAsia" w:ascii="宋体" w:hAnsi="宋体"/>
          <w:sz w:val="24"/>
        </w:rPr>
      </w:pPr>
      <w:r>
        <w:rPr>
          <w:rFonts w:hint="eastAsia" w:ascii="宋体" w:hAnsi="宋体"/>
          <w:sz w:val="24"/>
        </w:rPr>
        <w:t xml:space="preserve">C.办事公道        </w:t>
      </w:r>
    </w:p>
    <w:p>
      <w:pPr>
        <w:spacing w:line="400" w:lineRule="exact"/>
        <w:jc w:val="left"/>
        <w:rPr>
          <w:rFonts w:hint="eastAsia" w:ascii="宋体" w:hAnsi="宋体"/>
          <w:sz w:val="24"/>
        </w:rPr>
      </w:pPr>
      <w:r>
        <w:rPr>
          <w:rFonts w:hint="eastAsia" w:ascii="宋体" w:hAnsi="宋体"/>
          <w:sz w:val="24"/>
        </w:rPr>
        <w:t xml:space="preserve"> D.奉献社会</w:t>
      </w:r>
    </w:p>
    <w:p>
      <w:pPr>
        <w:spacing w:line="400" w:lineRule="exact"/>
        <w:jc w:val="left"/>
        <w:rPr>
          <w:rFonts w:hint="eastAsia" w:ascii="宋体" w:hAnsi="宋体"/>
          <w:sz w:val="24"/>
        </w:rPr>
      </w:pPr>
      <w:r>
        <w:rPr>
          <w:rFonts w:hint="eastAsia" w:ascii="宋体" w:hAnsi="宋体"/>
          <w:sz w:val="24"/>
          <w:lang w:val="en-US" w:eastAsia="zh-CN"/>
        </w:rPr>
        <w:t>2</w:t>
      </w:r>
      <w:r>
        <w:rPr>
          <w:rFonts w:hint="eastAsia" w:ascii="宋体" w:hAnsi="宋体"/>
          <w:sz w:val="24"/>
        </w:rPr>
        <w:t>、中国人民解放军海军的一艘可以搭载固定翼飞机的航空母舰，也是中国第一艘服役的航空母舰的名称是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w:t>
      </w:r>
    </w:p>
    <w:p>
      <w:pPr>
        <w:spacing w:line="400" w:lineRule="exact"/>
        <w:jc w:val="left"/>
        <w:rPr>
          <w:rFonts w:hint="eastAsia" w:ascii="宋体" w:hAnsi="宋体"/>
          <w:sz w:val="24"/>
        </w:rPr>
      </w:pPr>
      <w:r>
        <w:rPr>
          <w:rFonts w:hint="eastAsia" w:ascii="宋体" w:hAnsi="宋体"/>
          <w:sz w:val="24"/>
        </w:rPr>
        <w:t xml:space="preserve">A、北京舰        </w:t>
      </w:r>
    </w:p>
    <w:p>
      <w:pPr>
        <w:spacing w:line="400" w:lineRule="exact"/>
        <w:jc w:val="left"/>
        <w:rPr>
          <w:rFonts w:hint="eastAsia" w:ascii="宋体" w:hAnsi="宋体"/>
          <w:sz w:val="24"/>
        </w:rPr>
      </w:pPr>
      <w:r>
        <w:rPr>
          <w:rFonts w:hint="eastAsia" w:ascii="宋体" w:hAnsi="宋体"/>
          <w:sz w:val="24"/>
        </w:rPr>
        <w:t xml:space="preserve">B、辽宁舰        </w:t>
      </w:r>
    </w:p>
    <w:p>
      <w:pPr>
        <w:spacing w:line="400" w:lineRule="exact"/>
        <w:jc w:val="left"/>
        <w:rPr>
          <w:rFonts w:hint="eastAsia" w:ascii="宋体" w:hAnsi="宋体"/>
          <w:sz w:val="24"/>
        </w:rPr>
      </w:pPr>
      <w:r>
        <w:rPr>
          <w:rFonts w:hint="eastAsia" w:ascii="宋体" w:hAnsi="宋体"/>
          <w:sz w:val="24"/>
        </w:rPr>
        <w:t xml:space="preserve">C、广州舰        </w:t>
      </w:r>
    </w:p>
    <w:p>
      <w:pPr>
        <w:spacing w:line="400" w:lineRule="exact"/>
        <w:jc w:val="left"/>
        <w:rPr>
          <w:rFonts w:hint="eastAsia" w:ascii="宋体" w:hAnsi="宋体"/>
          <w:sz w:val="24"/>
        </w:rPr>
      </w:pPr>
      <w:r>
        <w:rPr>
          <w:rFonts w:hint="eastAsia" w:ascii="宋体" w:hAnsi="宋体"/>
          <w:sz w:val="24"/>
        </w:rPr>
        <w:t>D、和平舰</w:t>
      </w:r>
    </w:p>
    <w:p>
      <w:pPr>
        <w:spacing w:line="400" w:lineRule="exact"/>
        <w:jc w:val="left"/>
        <w:rPr>
          <w:rFonts w:hint="eastAsia" w:ascii="宋体" w:hAnsi="宋体"/>
          <w:sz w:val="24"/>
        </w:rPr>
      </w:pPr>
      <w:r>
        <w:rPr>
          <w:rFonts w:hint="eastAsia" w:ascii="宋体" w:hAnsi="宋体"/>
          <w:sz w:val="24"/>
          <w:lang w:val="en-US" w:eastAsia="zh-CN"/>
        </w:rPr>
        <w:t>3</w:t>
      </w:r>
      <w:r>
        <w:rPr>
          <w:rFonts w:hint="eastAsia" w:ascii="宋体" w:hAnsi="宋体"/>
          <w:sz w:val="24"/>
        </w:rPr>
        <w:t>、下列道德要求中属于职业道德的是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w:t>
      </w:r>
    </w:p>
    <w:p>
      <w:pPr>
        <w:spacing w:line="400" w:lineRule="exact"/>
        <w:jc w:val="left"/>
        <w:rPr>
          <w:rFonts w:hint="eastAsia" w:ascii="宋体" w:hAnsi="宋体"/>
          <w:sz w:val="24"/>
        </w:rPr>
      </w:pPr>
      <w:r>
        <w:rPr>
          <w:rFonts w:hint="eastAsia" w:ascii="宋体" w:hAnsi="宋体"/>
          <w:sz w:val="24"/>
        </w:rPr>
        <w:t xml:space="preserve">A.拾金不昧        </w:t>
      </w:r>
    </w:p>
    <w:p>
      <w:pPr>
        <w:spacing w:line="400" w:lineRule="exact"/>
        <w:jc w:val="left"/>
        <w:rPr>
          <w:rFonts w:hint="eastAsia" w:ascii="宋体" w:hAnsi="宋体"/>
          <w:sz w:val="24"/>
        </w:rPr>
      </w:pPr>
      <w:r>
        <w:rPr>
          <w:rFonts w:hint="eastAsia" w:ascii="宋体" w:hAnsi="宋体"/>
          <w:sz w:val="24"/>
        </w:rPr>
        <w:t xml:space="preserve">B.文明礼貌      </w:t>
      </w:r>
    </w:p>
    <w:p>
      <w:pPr>
        <w:spacing w:line="400" w:lineRule="exact"/>
        <w:jc w:val="left"/>
        <w:rPr>
          <w:rFonts w:hint="eastAsia" w:ascii="宋体" w:hAnsi="宋体"/>
          <w:sz w:val="24"/>
        </w:rPr>
      </w:pPr>
      <w:r>
        <w:rPr>
          <w:rFonts w:hint="eastAsia" w:ascii="宋体" w:hAnsi="宋体"/>
          <w:sz w:val="24"/>
        </w:rPr>
        <w:t xml:space="preserve">C.男女平等         </w:t>
      </w:r>
    </w:p>
    <w:p>
      <w:pPr>
        <w:spacing w:line="400" w:lineRule="exact"/>
        <w:jc w:val="left"/>
        <w:rPr>
          <w:rFonts w:hint="eastAsia" w:ascii="宋体" w:hAnsi="宋体"/>
          <w:sz w:val="24"/>
        </w:rPr>
      </w:pPr>
      <w:r>
        <w:rPr>
          <w:rFonts w:hint="eastAsia" w:ascii="宋体" w:hAnsi="宋体"/>
          <w:sz w:val="24"/>
        </w:rPr>
        <w:t>D.爱岗敬业</w:t>
      </w:r>
    </w:p>
    <w:p>
      <w:pPr>
        <w:spacing w:line="400" w:lineRule="exact"/>
        <w:jc w:val="left"/>
        <w:rPr>
          <w:rFonts w:hint="eastAsia" w:ascii="宋体" w:hAnsi="宋体"/>
          <w:sz w:val="24"/>
        </w:rPr>
      </w:pPr>
      <w:r>
        <w:rPr>
          <w:rFonts w:hint="eastAsia" w:ascii="宋体" w:hAnsi="宋体"/>
          <w:sz w:val="24"/>
          <w:lang w:val="en-US" w:eastAsia="zh-CN"/>
        </w:rPr>
        <w:t>4</w:t>
      </w:r>
      <w:r>
        <w:rPr>
          <w:rFonts w:hint="eastAsia" w:ascii="宋体" w:hAnsi="宋体"/>
          <w:sz w:val="24"/>
        </w:rPr>
        <w:t>、在我国，少数民族实现当家做主最有效的形式是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w:t>
      </w:r>
    </w:p>
    <w:p>
      <w:pPr>
        <w:spacing w:line="400" w:lineRule="exact"/>
        <w:jc w:val="left"/>
        <w:rPr>
          <w:rFonts w:hint="eastAsia" w:ascii="宋体" w:hAnsi="宋体"/>
          <w:sz w:val="24"/>
        </w:rPr>
      </w:pPr>
      <w:r>
        <w:rPr>
          <w:rFonts w:hint="eastAsia" w:ascii="宋体" w:hAnsi="宋体"/>
          <w:sz w:val="24"/>
        </w:rPr>
        <w:t>A、少数民族参加各级人民代表大会</w:t>
      </w:r>
    </w:p>
    <w:p>
      <w:pPr>
        <w:spacing w:line="400" w:lineRule="exact"/>
        <w:jc w:val="left"/>
        <w:rPr>
          <w:rFonts w:hint="eastAsia" w:ascii="宋体" w:hAnsi="宋体"/>
          <w:sz w:val="24"/>
        </w:rPr>
      </w:pPr>
      <w:r>
        <w:rPr>
          <w:rFonts w:hint="eastAsia" w:ascii="宋体" w:hAnsi="宋体"/>
          <w:sz w:val="24"/>
        </w:rPr>
        <w:t>B、我国实行民族区域自治制度</w:t>
      </w:r>
    </w:p>
    <w:p>
      <w:pPr>
        <w:spacing w:line="400" w:lineRule="exact"/>
        <w:jc w:val="left"/>
        <w:rPr>
          <w:rFonts w:hint="eastAsia" w:ascii="宋体" w:hAnsi="宋体"/>
          <w:sz w:val="24"/>
        </w:rPr>
      </w:pPr>
      <w:r>
        <w:rPr>
          <w:rFonts w:hint="eastAsia" w:ascii="宋体" w:hAnsi="宋体"/>
          <w:sz w:val="24"/>
        </w:rPr>
        <w:t>C、少数民族保留自身的民族文化特色</w:t>
      </w:r>
    </w:p>
    <w:p>
      <w:pPr>
        <w:spacing w:line="400" w:lineRule="exact"/>
        <w:jc w:val="left"/>
        <w:rPr>
          <w:rFonts w:hint="eastAsia" w:ascii="宋体" w:hAnsi="宋体"/>
          <w:sz w:val="24"/>
        </w:rPr>
      </w:pPr>
      <w:r>
        <w:rPr>
          <w:rFonts w:hint="eastAsia" w:ascii="宋体" w:hAnsi="宋体"/>
          <w:sz w:val="24"/>
        </w:rPr>
        <w:t>D、少数民族保留自身的饮食习惯</w:t>
      </w:r>
    </w:p>
    <w:p>
      <w:pPr>
        <w:spacing w:line="400" w:lineRule="exact"/>
        <w:jc w:val="left"/>
        <w:rPr>
          <w:rFonts w:hint="eastAsia" w:ascii="宋体" w:hAnsi="宋体"/>
          <w:sz w:val="24"/>
        </w:rPr>
      </w:pPr>
      <w:r>
        <w:rPr>
          <w:rFonts w:hint="eastAsia" w:ascii="宋体" w:hAnsi="宋体"/>
          <w:sz w:val="24"/>
          <w:lang w:val="en-US" w:eastAsia="zh-CN"/>
        </w:rPr>
        <w:t>5</w:t>
      </w:r>
      <w:r>
        <w:rPr>
          <w:rFonts w:hint="eastAsia" w:ascii="宋体" w:hAnsi="宋体"/>
          <w:sz w:val="24"/>
        </w:rPr>
        <w:t>、中国的最基本国情是我国仍处在并将长期处于</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，这个是我们需要自己认识的问题。</w:t>
      </w:r>
    </w:p>
    <w:p>
      <w:pPr>
        <w:spacing w:line="400" w:lineRule="exact"/>
        <w:jc w:val="left"/>
        <w:rPr>
          <w:rFonts w:hint="eastAsia" w:ascii="宋体" w:hAnsi="宋体"/>
          <w:sz w:val="24"/>
        </w:rPr>
      </w:pPr>
      <w:r>
        <w:rPr>
          <w:rFonts w:hint="eastAsia" w:ascii="宋体" w:hAnsi="宋体"/>
          <w:sz w:val="24"/>
        </w:rPr>
        <w:t xml:space="preserve">A、社会主义高级阶段                 </w:t>
      </w:r>
    </w:p>
    <w:p>
      <w:pPr>
        <w:spacing w:line="400" w:lineRule="exact"/>
        <w:jc w:val="left"/>
        <w:rPr>
          <w:rFonts w:hint="eastAsia" w:ascii="宋体" w:hAnsi="宋体"/>
          <w:sz w:val="24"/>
        </w:rPr>
      </w:pPr>
      <w:r>
        <w:rPr>
          <w:rFonts w:hint="eastAsia" w:ascii="宋体" w:hAnsi="宋体"/>
          <w:sz w:val="24"/>
        </w:rPr>
        <w:t>B、共产主义阶段</w:t>
      </w:r>
    </w:p>
    <w:p>
      <w:pPr>
        <w:spacing w:line="400" w:lineRule="exact"/>
        <w:jc w:val="left"/>
        <w:rPr>
          <w:rFonts w:hint="eastAsia" w:ascii="宋体" w:hAnsi="宋体"/>
          <w:sz w:val="24"/>
        </w:rPr>
      </w:pPr>
      <w:r>
        <w:rPr>
          <w:rFonts w:hint="eastAsia" w:ascii="宋体" w:hAnsi="宋体"/>
          <w:sz w:val="24"/>
        </w:rPr>
        <w:t xml:space="preserve">C、社会主义初级阶段                  </w:t>
      </w:r>
    </w:p>
    <w:p>
      <w:pPr>
        <w:spacing w:line="400" w:lineRule="exact"/>
        <w:jc w:val="left"/>
        <w:rPr>
          <w:rFonts w:hint="eastAsia" w:ascii="宋体" w:hAnsi="宋体"/>
          <w:sz w:val="24"/>
        </w:rPr>
      </w:pPr>
      <w:r>
        <w:rPr>
          <w:rFonts w:hint="eastAsia" w:ascii="宋体" w:hAnsi="宋体"/>
          <w:sz w:val="24"/>
        </w:rPr>
        <w:t>D、社会主义发达阶段</w:t>
      </w:r>
    </w:p>
    <w:p>
      <w:pPr>
        <w:spacing w:line="400" w:lineRule="exact"/>
        <w:jc w:val="left"/>
        <w:rPr>
          <w:rFonts w:hint="eastAsia" w:ascii="宋体" w:hAnsi="宋体"/>
          <w:sz w:val="24"/>
        </w:rPr>
      </w:pPr>
      <w:r>
        <w:rPr>
          <w:rFonts w:hint="eastAsia" w:ascii="宋体" w:hAnsi="宋体"/>
          <w:sz w:val="24"/>
          <w:lang w:val="en-US" w:eastAsia="zh-CN"/>
        </w:rPr>
        <w:t>6</w:t>
      </w:r>
      <w:r>
        <w:rPr>
          <w:rFonts w:hint="eastAsia" w:ascii="宋体" w:hAnsi="宋体"/>
          <w:sz w:val="24"/>
        </w:rPr>
        <w:t>、青年马克思在谈到选择职业的理想和价值时曾经写道:“如果我们选择了最能为人类福利而劳动的职业，那么，重担就不能把我们压倒，因为这是为大家而献身;那时我们所感到的就不是可怜的、有限的、自私的乐趣，我们的幸福将属于千百万人，我们的事业将默默地、但是永恒发挥作用地存在下去，面对我们的骨灰，高尚的人们将洒下热泪。”这体现了正确的择业观中</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的要求。</w:t>
      </w:r>
    </w:p>
    <w:p>
      <w:pPr>
        <w:spacing w:line="400" w:lineRule="exact"/>
        <w:jc w:val="left"/>
        <w:rPr>
          <w:rFonts w:hint="eastAsia" w:ascii="宋体" w:hAnsi="宋体"/>
          <w:sz w:val="24"/>
        </w:rPr>
      </w:pPr>
      <w:r>
        <w:rPr>
          <w:rFonts w:hint="eastAsia" w:ascii="宋体" w:hAnsi="宋体"/>
          <w:sz w:val="24"/>
        </w:rPr>
        <w:t xml:space="preserve">A.树立崇高的职业理想              </w:t>
      </w:r>
    </w:p>
    <w:p>
      <w:pPr>
        <w:spacing w:line="400" w:lineRule="exact"/>
        <w:jc w:val="left"/>
        <w:rPr>
          <w:rFonts w:hint="eastAsia" w:ascii="宋体" w:hAnsi="宋体"/>
          <w:sz w:val="24"/>
        </w:rPr>
      </w:pPr>
      <w:r>
        <w:rPr>
          <w:rFonts w:hint="eastAsia" w:ascii="宋体" w:hAnsi="宋体"/>
          <w:sz w:val="24"/>
        </w:rPr>
        <w:t>B.个人发展的需要</w:t>
      </w:r>
    </w:p>
    <w:p>
      <w:pPr>
        <w:spacing w:line="400" w:lineRule="exact"/>
        <w:jc w:val="left"/>
        <w:rPr>
          <w:rFonts w:hint="eastAsia" w:ascii="宋体" w:hAnsi="宋体"/>
          <w:sz w:val="24"/>
        </w:rPr>
      </w:pPr>
      <w:r>
        <w:rPr>
          <w:rFonts w:hint="eastAsia" w:ascii="宋体" w:hAnsi="宋体"/>
          <w:sz w:val="24"/>
        </w:rPr>
        <w:t xml:space="preserve">C.做好充分的择业准备              </w:t>
      </w:r>
    </w:p>
    <w:p>
      <w:pPr>
        <w:spacing w:line="400" w:lineRule="exact"/>
        <w:jc w:val="left"/>
        <w:rPr>
          <w:rFonts w:hint="eastAsia" w:ascii="宋体" w:hAnsi="宋体"/>
          <w:sz w:val="24"/>
        </w:rPr>
      </w:pPr>
      <w:r>
        <w:rPr>
          <w:rFonts w:hint="eastAsia" w:ascii="宋体" w:hAnsi="宋体"/>
          <w:sz w:val="24"/>
        </w:rPr>
        <w:t>D.培养创业的勇气和能力</w:t>
      </w:r>
    </w:p>
    <w:p>
      <w:pPr>
        <w:spacing w:line="400" w:lineRule="exact"/>
        <w:jc w:val="left"/>
        <w:rPr>
          <w:rFonts w:hint="eastAsia" w:ascii="宋体" w:hAnsi="宋体"/>
          <w:sz w:val="24"/>
        </w:rPr>
      </w:pPr>
      <w:r>
        <w:rPr>
          <w:rFonts w:hint="eastAsia" w:ascii="宋体" w:hAnsi="宋体"/>
          <w:sz w:val="24"/>
          <w:lang w:val="en-US" w:eastAsia="zh-CN"/>
        </w:rPr>
        <w:t>7</w:t>
      </w:r>
      <w:r>
        <w:rPr>
          <w:rFonts w:hint="eastAsia" w:ascii="宋体" w:hAnsi="宋体"/>
          <w:sz w:val="24"/>
        </w:rPr>
        <w:t>、改革开放，是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 xml:space="preserve">年12月十一届三中全会中国开始实行的对内改革、对外开放的政策。 </w:t>
      </w:r>
    </w:p>
    <w:p>
      <w:pPr>
        <w:spacing w:line="400" w:lineRule="exact"/>
        <w:jc w:val="left"/>
        <w:rPr>
          <w:rFonts w:hint="eastAsia" w:ascii="宋体" w:hAnsi="宋体"/>
          <w:sz w:val="24"/>
        </w:rPr>
      </w:pPr>
      <w:r>
        <w:rPr>
          <w:rFonts w:hint="eastAsia" w:ascii="宋体" w:hAnsi="宋体"/>
          <w:sz w:val="24"/>
        </w:rPr>
        <w:t xml:space="preserve">A、1978              </w:t>
      </w:r>
    </w:p>
    <w:p>
      <w:pPr>
        <w:spacing w:line="400" w:lineRule="exact"/>
        <w:jc w:val="left"/>
        <w:rPr>
          <w:rFonts w:hint="eastAsia" w:ascii="宋体" w:hAnsi="宋体"/>
          <w:sz w:val="24"/>
        </w:rPr>
      </w:pPr>
      <w:r>
        <w:rPr>
          <w:rFonts w:hint="eastAsia" w:ascii="宋体" w:hAnsi="宋体"/>
          <w:sz w:val="24"/>
        </w:rPr>
        <w:t xml:space="preserve">B、1918              </w:t>
      </w:r>
    </w:p>
    <w:p>
      <w:pPr>
        <w:spacing w:line="400" w:lineRule="exact"/>
        <w:jc w:val="left"/>
        <w:rPr>
          <w:rFonts w:hint="eastAsia" w:ascii="宋体" w:hAnsi="宋体"/>
          <w:sz w:val="24"/>
        </w:rPr>
      </w:pPr>
      <w:r>
        <w:rPr>
          <w:rFonts w:hint="eastAsia" w:ascii="宋体" w:hAnsi="宋体"/>
          <w:sz w:val="24"/>
        </w:rPr>
        <w:t xml:space="preserve">C、2019           </w:t>
      </w:r>
    </w:p>
    <w:p>
      <w:pPr>
        <w:spacing w:line="400" w:lineRule="exact"/>
        <w:jc w:val="left"/>
        <w:rPr>
          <w:rFonts w:hint="eastAsia" w:ascii="宋体" w:hAnsi="宋体"/>
          <w:sz w:val="24"/>
        </w:rPr>
      </w:pPr>
      <w:r>
        <w:rPr>
          <w:rFonts w:hint="eastAsia" w:ascii="宋体" w:hAnsi="宋体"/>
          <w:sz w:val="24"/>
        </w:rPr>
        <w:t>D、2018</w:t>
      </w:r>
    </w:p>
    <w:p>
      <w:pPr>
        <w:spacing w:line="400" w:lineRule="exact"/>
        <w:jc w:val="left"/>
        <w:rPr>
          <w:rFonts w:hint="eastAsia" w:ascii="宋体" w:hAnsi="宋体"/>
          <w:sz w:val="24"/>
        </w:rPr>
      </w:pPr>
      <w:r>
        <w:rPr>
          <w:rFonts w:hint="eastAsia" w:ascii="宋体" w:hAnsi="宋体"/>
          <w:sz w:val="24"/>
          <w:lang w:val="en-US" w:eastAsia="zh-CN"/>
        </w:rPr>
        <w:t>8</w:t>
      </w:r>
      <w:r>
        <w:rPr>
          <w:rFonts w:hint="eastAsia" w:ascii="宋体" w:hAnsi="宋体"/>
          <w:sz w:val="24"/>
        </w:rPr>
        <w:t>、下列规范中不属于家庭美德主要内容的是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w:t>
      </w:r>
    </w:p>
    <w:p>
      <w:pPr>
        <w:spacing w:line="400" w:lineRule="exact"/>
        <w:jc w:val="left"/>
        <w:rPr>
          <w:rFonts w:hint="eastAsia" w:ascii="宋体" w:hAnsi="宋体"/>
          <w:sz w:val="24"/>
        </w:rPr>
      </w:pPr>
      <w:r>
        <w:rPr>
          <w:rFonts w:hint="eastAsia" w:ascii="宋体" w:hAnsi="宋体"/>
          <w:sz w:val="24"/>
        </w:rPr>
        <w:t xml:space="preserve">A.尊老爱幼           </w:t>
      </w:r>
    </w:p>
    <w:p>
      <w:pPr>
        <w:spacing w:line="400" w:lineRule="exact"/>
        <w:jc w:val="left"/>
        <w:rPr>
          <w:rFonts w:hint="eastAsia" w:ascii="宋体" w:hAnsi="宋体"/>
          <w:sz w:val="24"/>
        </w:rPr>
      </w:pPr>
      <w:r>
        <w:rPr>
          <w:rFonts w:hint="eastAsia" w:ascii="宋体" w:hAnsi="宋体"/>
          <w:sz w:val="24"/>
        </w:rPr>
        <w:t xml:space="preserve">B.爱护环境           </w:t>
      </w:r>
    </w:p>
    <w:p>
      <w:pPr>
        <w:spacing w:line="400" w:lineRule="exact"/>
        <w:jc w:val="left"/>
        <w:rPr>
          <w:rFonts w:hint="eastAsia" w:ascii="宋体" w:hAnsi="宋体"/>
          <w:sz w:val="24"/>
        </w:rPr>
      </w:pPr>
      <w:r>
        <w:rPr>
          <w:rFonts w:hint="eastAsia" w:ascii="宋体" w:hAnsi="宋体"/>
          <w:sz w:val="24"/>
        </w:rPr>
        <w:t xml:space="preserve">C.孝敬长辈       </w:t>
      </w:r>
    </w:p>
    <w:p>
      <w:pPr>
        <w:spacing w:line="400" w:lineRule="exact"/>
        <w:jc w:val="left"/>
        <w:rPr>
          <w:rFonts w:hint="eastAsia" w:ascii="宋体" w:hAnsi="宋体"/>
          <w:sz w:val="24"/>
        </w:rPr>
      </w:pPr>
      <w:r>
        <w:rPr>
          <w:rFonts w:hint="eastAsia" w:ascii="宋体" w:hAnsi="宋体"/>
          <w:sz w:val="24"/>
        </w:rPr>
        <w:t>D.夫妻和睦</w:t>
      </w:r>
    </w:p>
    <w:p>
      <w:pPr>
        <w:spacing w:line="400" w:lineRule="exact"/>
        <w:jc w:val="left"/>
        <w:rPr>
          <w:rFonts w:hint="eastAsia" w:ascii="宋体" w:hAnsi="宋体"/>
          <w:sz w:val="24"/>
        </w:rPr>
      </w:pPr>
      <w:r>
        <w:rPr>
          <w:rFonts w:hint="eastAsia" w:ascii="宋体" w:hAnsi="宋体"/>
          <w:sz w:val="24"/>
          <w:lang w:val="en-US" w:eastAsia="zh-CN"/>
        </w:rPr>
        <w:t>9</w:t>
      </w:r>
      <w:r>
        <w:rPr>
          <w:rFonts w:hint="eastAsia" w:ascii="宋体" w:hAnsi="宋体"/>
          <w:sz w:val="24"/>
        </w:rPr>
        <w:t>、我国</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是国家的根本大法，是治国安邦的总章程，是党和人民意志的集中体现。</w:t>
      </w:r>
    </w:p>
    <w:p>
      <w:pPr>
        <w:spacing w:line="400" w:lineRule="exact"/>
        <w:jc w:val="left"/>
        <w:rPr>
          <w:rFonts w:hint="eastAsia" w:ascii="宋体" w:hAnsi="宋体"/>
          <w:sz w:val="24"/>
        </w:rPr>
      </w:pPr>
      <w:r>
        <w:rPr>
          <w:rFonts w:hint="eastAsia" w:ascii="宋体" w:hAnsi="宋体"/>
          <w:sz w:val="24"/>
        </w:rPr>
        <w:t xml:space="preserve">A、宪法            </w:t>
      </w:r>
    </w:p>
    <w:p>
      <w:pPr>
        <w:spacing w:line="400" w:lineRule="exact"/>
        <w:jc w:val="left"/>
        <w:rPr>
          <w:rFonts w:hint="eastAsia" w:ascii="宋体" w:hAnsi="宋体"/>
          <w:sz w:val="24"/>
        </w:rPr>
      </w:pPr>
      <w:r>
        <w:rPr>
          <w:rFonts w:hint="eastAsia" w:ascii="宋体" w:hAnsi="宋体"/>
          <w:sz w:val="24"/>
        </w:rPr>
        <w:t xml:space="preserve">B、法律         </w:t>
      </w:r>
    </w:p>
    <w:p>
      <w:pPr>
        <w:spacing w:line="400" w:lineRule="exact"/>
        <w:jc w:val="left"/>
        <w:rPr>
          <w:rFonts w:hint="eastAsia" w:ascii="宋体" w:hAnsi="宋体"/>
          <w:sz w:val="24"/>
        </w:rPr>
      </w:pPr>
      <w:r>
        <w:rPr>
          <w:rFonts w:hint="eastAsia" w:ascii="宋体" w:hAnsi="宋体"/>
          <w:sz w:val="24"/>
        </w:rPr>
        <w:t xml:space="preserve">C、行政法规          </w:t>
      </w:r>
    </w:p>
    <w:p>
      <w:pPr>
        <w:spacing w:line="400" w:lineRule="exact"/>
        <w:jc w:val="left"/>
        <w:rPr>
          <w:rFonts w:hint="eastAsia" w:ascii="宋体" w:hAnsi="宋体"/>
          <w:sz w:val="24"/>
        </w:rPr>
      </w:pPr>
      <w:r>
        <w:rPr>
          <w:rFonts w:hint="eastAsia" w:ascii="宋体" w:hAnsi="宋体"/>
          <w:sz w:val="24"/>
        </w:rPr>
        <w:t>D、地方性法规</w:t>
      </w:r>
    </w:p>
    <w:p>
      <w:pPr>
        <w:spacing w:line="400" w:lineRule="exact"/>
        <w:jc w:val="left"/>
        <w:rPr>
          <w:rFonts w:hint="eastAsia" w:ascii="宋体" w:hAnsi="宋体"/>
          <w:sz w:val="24"/>
        </w:rPr>
      </w:pPr>
      <w:r>
        <w:rPr>
          <w:rFonts w:hint="eastAsia" w:ascii="宋体" w:hAnsi="宋体"/>
          <w:sz w:val="24"/>
          <w:lang w:val="en-US" w:eastAsia="zh-CN"/>
        </w:rPr>
        <w:t>10</w:t>
      </w:r>
      <w:r>
        <w:rPr>
          <w:rFonts w:hint="eastAsia" w:ascii="宋体" w:hAnsi="宋体"/>
          <w:sz w:val="24"/>
        </w:rPr>
        <w:t>、中华人民共和国政府决定在</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年7月1日对香港恢复行使主权，香港正式回归祖国母亲怀抱。</w:t>
      </w:r>
    </w:p>
    <w:p>
      <w:pPr>
        <w:spacing w:line="400" w:lineRule="exact"/>
        <w:jc w:val="left"/>
        <w:rPr>
          <w:rFonts w:hint="eastAsia" w:ascii="宋体" w:hAnsi="宋体"/>
          <w:sz w:val="24"/>
        </w:rPr>
      </w:pPr>
      <w:r>
        <w:rPr>
          <w:rFonts w:hint="eastAsia" w:ascii="宋体" w:hAnsi="宋体"/>
          <w:sz w:val="24"/>
        </w:rPr>
        <w:t xml:space="preserve">A、2001            </w:t>
      </w:r>
    </w:p>
    <w:p>
      <w:pPr>
        <w:spacing w:line="400" w:lineRule="exact"/>
        <w:jc w:val="left"/>
        <w:rPr>
          <w:rFonts w:hint="eastAsia" w:ascii="宋体" w:hAnsi="宋体"/>
          <w:sz w:val="24"/>
        </w:rPr>
      </w:pPr>
      <w:r>
        <w:rPr>
          <w:rFonts w:hint="eastAsia" w:ascii="宋体" w:hAnsi="宋体"/>
          <w:sz w:val="24"/>
        </w:rPr>
        <w:t xml:space="preserve">B、1998           </w:t>
      </w:r>
    </w:p>
    <w:p>
      <w:pPr>
        <w:spacing w:line="400" w:lineRule="exact"/>
        <w:jc w:val="left"/>
        <w:rPr>
          <w:rFonts w:hint="eastAsia" w:ascii="宋体" w:hAnsi="宋体"/>
          <w:sz w:val="24"/>
        </w:rPr>
      </w:pPr>
      <w:r>
        <w:rPr>
          <w:rFonts w:hint="eastAsia" w:ascii="宋体" w:hAnsi="宋体"/>
          <w:sz w:val="24"/>
        </w:rPr>
        <w:t xml:space="preserve">C、1997            </w:t>
      </w:r>
    </w:p>
    <w:p>
      <w:pPr>
        <w:spacing w:line="400" w:lineRule="exact"/>
        <w:jc w:val="left"/>
        <w:rPr>
          <w:rFonts w:ascii="宋体" w:hAnsi="宋体"/>
          <w:sz w:val="24"/>
        </w:rPr>
      </w:pPr>
      <w:r>
        <w:rPr>
          <w:rFonts w:hint="eastAsia" w:ascii="宋体" w:hAnsi="宋体"/>
          <w:sz w:val="24"/>
        </w:rPr>
        <w:t>D、1990</w:t>
      </w:r>
    </w:p>
    <w:p>
      <w:pPr>
        <w:pStyle w:val="12"/>
        <w:numPr>
          <w:ilvl w:val="0"/>
          <w:numId w:val="0"/>
        </w:numPr>
        <w:spacing w:line="320" w:lineRule="exact"/>
        <w:ind w:leftChars="0"/>
        <w:rPr>
          <w:rFonts w:ascii="Times New Roman" w:hAnsi="Times New Roman" w:cs="Times New Roman"/>
          <w:b/>
          <w:bCs/>
          <w:spacing w:val="-7"/>
          <w:sz w:val="24"/>
        </w:rPr>
      </w:pPr>
      <w:r>
        <w:rPr>
          <w:rFonts w:ascii="Times New Roman" w:hAnsi="Times New Roman" w:cs="Times New Roman"/>
          <w:b/>
          <w:bCs/>
          <w:spacing w:val="-7"/>
          <w:sz w:val="24"/>
        </w:rPr>
        <w:t xml:space="preserve">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11.进行计算机图像设计的必备工具是______。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A、手机 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B、打火机</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C、计算机 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D、u盘</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12.成年男性站立姿态头与整个身体比例是______。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A、2头身</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B、8头身</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C、16头身</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D、32头身</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13.下列哪项不属于建筑构件______。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A、窗 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B、门</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C、灯 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D、墙</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14.计算机网络最核心的功能______。 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A、预防病毒 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B、资源共享</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C、信息浏览 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D、下载文件</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15.office是哪个公司的产品_______。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A、微软 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B、百度</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C、腾讯 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D、阿里巴巴</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16.键盘上Ctrl键是控制键,通常它______其他键配合使用。</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 xml:space="preserve">    A、总是与</w:t>
      </w:r>
    </w:p>
    <w:p>
      <w:pPr>
        <w:spacing w:line="400" w:lineRule="exact"/>
        <w:ind w:left="719" w:leftChars="228" w:hanging="240" w:hangingChars="100"/>
        <w:rPr>
          <w:rFonts w:asciiTheme="minorEastAsia" w:hAnsiTheme="minorEastAsia" w:cstheme="minorEastAsia"/>
          <w:sz w:val="24"/>
          <w:szCs w:val="24"/>
        </w:rPr>
      </w:pPr>
      <w:r>
        <w:rPr>
          <w:rFonts w:hint="eastAsia" w:asciiTheme="minorEastAsia" w:hAnsiTheme="minorEastAsia" w:cstheme="minorEastAsia"/>
          <w:sz w:val="24"/>
          <w:szCs w:val="24"/>
        </w:rPr>
        <w:t xml:space="preserve">B、不需要与 </w:t>
      </w:r>
    </w:p>
    <w:p>
      <w:pPr>
        <w:spacing w:line="400" w:lineRule="exact"/>
        <w:ind w:left="719" w:leftChars="228" w:hanging="240" w:hangingChars="100"/>
        <w:rPr>
          <w:rFonts w:asciiTheme="minorEastAsia" w:hAnsiTheme="minorEastAsia" w:cstheme="minorEastAsia"/>
          <w:sz w:val="24"/>
          <w:szCs w:val="24"/>
        </w:rPr>
      </w:pPr>
      <w:r>
        <w:rPr>
          <w:rFonts w:hint="eastAsia" w:asciiTheme="minorEastAsia" w:hAnsiTheme="minorEastAsia" w:cstheme="minorEastAsia"/>
          <w:sz w:val="24"/>
          <w:szCs w:val="24"/>
        </w:rPr>
        <w:t>C、有时与</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D、和Alt一起再与</w:t>
      </w:r>
    </w:p>
    <w:p>
      <w:pPr>
        <w:spacing w:line="400" w:lineRule="exact"/>
        <w:ind w:left="479" w:leftChars="228"/>
        <w:rPr>
          <w:rFonts w:asciiTheme="minorEastAsia" w:hAnsiTheme="minorEastAsia" w:cstheme="minorEastAsia"/>
          <w:sz w:val="24"/>
          <w:szCs w:val="24"/>
        </w:rPr>
      </w:pPr>
      <w:r>
        <w:rPr>
          <w:rFonts w:hint="eastAsia" w:asciiTheme="minorEastAsia" w:hAnsiTheme="minorEastAsia" w:cstheme="minorEastAsia"/>
          <w:sz w:val="24"/>
          <w:szCs w:val="24"/>
        </w:rPr>
        <w:t>17.应用软件是指(   )。</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 xml:space="preserve">A、所有能够使用的软件 </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B、所有微机上都应使用的基本软件</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 xml:space="preserve">C、专门为某一应用目的而编制的软件 </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D、能被各应用单位共同使用的某种软件</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18.计算机常用的输入设备有_______。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A、显示器,鼠标器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B、键盘,显示器</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C、打印机,绘图仪</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D、键盘,鼠标器,扫描仪</w:t>
      </w:r>
    </w:p>
    <w:p>
      <w:pPr>
        <w:spacing w:line="400" w:lineRule="exact"/>
        <w:ind w:left="479" w:leftChars="228"/>
        <w:rPr>
          <w:rFonts w:asciiTheme="minorEastAsia" w:hAnsiTheme="minorEastAsia" w:cstheme="minorEastAsia"/>
          <w:sz w:val="24"/>
          <w:szCs w:val="24"/>
        </w:rPr>
      </w:pPr>
      <w:r>
        <w:rPr>
          <w:rFonts w:hint="eastAsia" w:asciiTheme="minorEastAsia" w:hAnsiTheme="minorEastAsia" w:cstheme="minorEastAsia"/>
          <w:sz w:val="24"/>
          <w:szCs w:val="24"/>
        </w:rPr>
        <w:t>19.________是大写字母锁定键,主要用于连续输入若干大写字母。</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 xml:space="preserve">A、Tab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B、Caps Lock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C、Shift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D、Alt</w:t>
      </w:r>
    </w:p>
    <w:p>
      <w:pPr>
        <w:spacing w:line="400" w:lineRule="exact"/>
        <w:ind w:left="479" w:leftChars="228"/>
        <w:rPr>
          <w:rFonts w:asciiTheme="minorEastAsia" w:hAnsiTheme="minorEastAsia" w:cstheme="minorEastAsia"/>
          <w:sz w:val="24"/>
          <w:szCs w:val="24"/>
        </w:rPr>
      </w:pPr>
      <w:r>
        <w:rPr>
          <w:rFonts w:hint="eastAsia" w:asciiTheme="minorEastAsia" w:hAnsiTheme="minorEastAsia" w:cstheme="minorEastAsia"/>
          <w:sz w:val="24"/>
          <w:szCs w:val="24"/>
        </w:rPr>
        <w:t>20.绿色电脑是指________的电脑。</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 xml:space="preserve">A、机箱是绿色的 </w:t>
      </w:r>
    </w:p>
    <w:p>
      <w:pPr>
        <w:spacing w:line="400" w:lineRule="exact"/>
        <w:ind w:left="479" w:leftChars="228"/>
        <w:rPr>
          <w:rFonts w:asciiTheme="minorEastAsia" w:hAnsiTheme="minorEastAsia" w:cstheme="minorEastAsia"/>
          <w:sz w:val="24"/>
          <w:szCs w:val="24"/>
        </w:rPr>
      </w:pPr>
      <w:r>
        <w:rPr>
          <w:rFonts w:hint="eastAsia" w:asciiTheme="minorEastAsia" w:hAnsiTheme="minorEastAsia" w:cstheme="minorEastAsia"/>
          <w:sz w:val="24"/>
          <w:szCs w:val="24"/>
        </w:rPr>
        <w:t>B、显示器的背景色为绿色</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 xml:space="preserve">C、节能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D、CPU的颜色是绿色</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21.下列哪个不是office的软件________。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A、Word</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B、PowerPoint</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C、WPS</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D、Excel</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22.计算机能够识别的语言________。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A、BASIC语言</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B、汇编语言</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C、机器语言</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D、高级语言</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23.当你选定多个连续的文件（或文件夹），要先按住________。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A、Alt键</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B、Ctrl键</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C、Shift键</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D、Ctrl+Alt键</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24.粘贴的快捷键是________。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A、Ctrl+C键</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B、Ctrl+N键</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C、Ctrl+X键</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D、Ctrl+V键</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25.复制的快捷键是________。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A、Ctrl+C键</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B、Ctrl+N键</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C、Ctrl+X键</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D、Ctrl+V键</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26.如果要停止正在放映的幻灯片按________键即可。</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A、Alt+F4</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B、Ctrl+X</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C、Esc</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D、Alt+X</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27.中央处理器又被称为________。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A、CPU</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B、内存条</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C、硬盘</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D、显卡</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28.Word文档的文件扩展名是________。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A、.txt</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B、.wps</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C、.doc</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D、.word</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29.打开桌面上的”我的电脑”的操作是什么_______。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A、用左键单击</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B、用左键双击</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C、用右键单击</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D、用右键双击</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30.当你插入U盘时怎么查看U盘________。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A、我的电脑</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B、网络中心</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C、回收站</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D、IE浏览器</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31.世界上第一台计算机诞生于_______。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A、美国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B、英国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C、德国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D、日本</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32.我国出产岫岩玉最具代表性的地区_________。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A、台湾花莲</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B、云南大理</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C、甘肃酒泉</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D、辽宁岫岩</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33.以下哪种宝石市场价值较高？__________。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A、鹅卵石</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B、钻石</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C、大理石</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D、花岗岩</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34.玉器发展的精神支柱和传统力量是________。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A、人类</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B、玉石文化</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C、工具</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D、材料</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35.</w:t>
      </w:r>
      <w:r>
        <w:rPr>
          <w:rFonts w:hint="eastAsia" w:asciiTheme="minorEastAsia" w:hAnsiTheme="minorEastAsia" w:cstheme="minorEastAsia"/>
          <w:sz w:val="24"/>
          <w:szCs w:val="24"/>
          <w:lang w:val="zh-CN"/>
        </w:rPr>
        <w:t>我国四大名玉之首是_______。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A、和田玉</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B、玻璃</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C、塑料</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D、岩石</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36.清代乾隆皇帝最喜欢的玉石是_______。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A、玻璃</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B、和田玉</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C、塑料</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D、大理石</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37.非洲重要的钻石产出国是________。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A、南非</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B、法国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C、美国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D、英国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38.钻石的重量单位是_________。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A、克拉</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B、斤</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C、吨</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D、升</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39.翡翠中的“翠”指的是________色。</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A、绿</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B、黑</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D、灰</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40.猫眼石指的是_________。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A、一种有猫眼效应的宝石</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B、猫的眼睛</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C、玻璃</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D、塑料</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41.和田玉最著名的产地是__________。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A、美国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B、新疆和田</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C、法国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D、英国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42.西瓜碧玺指的是___________。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A、红色与绿色同时存在的一种碧玺</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B、木材</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C、塑料</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D、玻璃</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43.水晶之王是指__________。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A、玻璃</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B、塑料</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C、陶瓷</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D、紫色水晶</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44.针对下一代信息浪潮______提出了“智慧地球”战略。 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A、IBM 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B、NEC 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C、NASA  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D、EDTD 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45.2009年，温家宝总理提出了______的发展战略。 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A、智慧中国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B、和谐社会</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C、感动中国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D、感知中国 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46.条形码诞生于20世纪______年代。 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A、10</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B、20</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C、30</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D、40 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47.______将取代传统条形码，成为物品标识的最有效手段。 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A、智能条码</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B、电子标签</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C、RFID 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D、智能标签 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48.1995年，______首次提出物联网概念。</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A、沃伦.巴菲特</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B、乔布斯</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C、保罗.艾伦</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D、比尔.盖茨 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49. 首次提出物联网概念的著作是______。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A、《未来之路》</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B、《信息高速公路》</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C、《扁平世界》</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D、《天生偏执狂》 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50.______是物联网的基础。</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A、互联化</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B、网络化</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C、感知化</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D、智能化 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51.从仿生学观点看，通信系统是传递信息的______。 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A、大脑</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B、神经系统</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C、传输系统</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D、感受器官</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52.“纳米技术”是用______原子、分子制造物质的科学技术。 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A、单个</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B、多个</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C、特定</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D、普遍</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53.物联网体系架构中，应用层相当于人的______。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A、大脑</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B、皮肤</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C、社会分工</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D、神经中枢 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54.云计算中，提供资源的网络被称为______。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A、母体</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B、导线</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C、数据池</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D、云 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55.物联网把人类生活______了，万物成了人的同类。</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A、拟人化</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B、拟物化</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C、虚拟化</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D、实体化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56.世界上第一台电子计算机诞生于______。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A、1941年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B、1946年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C、1949年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D、1950年</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57.按计算机的应用领域来划分，专家系统属于______。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A、人工智能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B、数据处理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C、辅助设计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D、实时控制</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58.微型计算机中普遍使用的字符编码是______。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A、BCD码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B、拼音码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C、补码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D、ASCII码</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59.一个完整的计算机系统应包括______。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A、系统硬件和系统软件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B、硬件系统和软件系统</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C、主机和外部设备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D、主机、键盘、显示器和辅助存储器</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60.下列设备中，属于输出设备的是______。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A、扫描仪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B、显示器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C、触摸屏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D、光笔</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61.在PowerPoint中对文本进行超链接设置时，可以在______。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A、“插入”菜单中选择“超级链接”命令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B、“格式”菜单中选择“超级链接”命令</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C、“工具”菜单中选择“超级链接”命令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D、“幻灯片放映”菜单中选择“超级链接”命令</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62.计算机网络的主要功能是______。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A、资源共享和快速通信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B、数据处理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C、增加存储容量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D、提高可靠性</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63.Internet的中文含义是______。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A、万维网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B、局域网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C、因特网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D、以太网</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64. E-mail是指______。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A、利用</w:t>
      </w:r>
      <w:r>
        <w:fldChar w:fldCharType="begin"/>
      </w:r>
      <w:r>
        <w:instrText xml:space="preserve"> HYPERLINK "%20http://www.yuloo.com/jsjks/" \t "_blank" </w:instrText>
      </w:r>
      <w:r>
        <w:fldChar w:fldCharType="separate"/>
      </w:r>
      <w:r>
        <w:rPr>
          <w:rFonts w:hint="eastAsia" w:asciiTheme="minorEastAsia" w:hAnsiTheme="minorEastAsia" w:cstheme="minorEastAsia"/>
          <w:sz w:val="24"/>
          <w:szCs w:val="24"/>
        </w:rPr>
        <w:t>计算机网络</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及时地向特定对象传送文字、声音、图像或图形的一种通信方式</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B、电报、电话、电传等通信方式</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C、无线和有线的总称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D、报文的传送</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65.发现微型计算机染有病毒后，较为彻底的清除方法是______。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A、用查毒软件处理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B、用杀毒软件处理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C、删除磁盘文件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D、重新格式化磁盘</w:t>
      </w:r>
    </w:p>
    <w:p>
      <w:pPr>
        <w:spacing w:line="400" w:lineRule="exact"/>
        <w:ind w:left="479" w:leftChars="228"/>
        <w:rPr>
          <w:rFonts w:asciiTheme="minorEastAsia" w:hAnsiTheme="minorEastAsia" w:cstheme="minorEastAsia"/>
          <w:sz w:val="24"/>
          <w:szCs w:val="24"/>
        </w:rPr>
      </w:pPr>
      <w:r>
        <w:rPr>
          <w:rFonts w:hint="eastAsia" w:asciiTheme="minorEastAsia" w:hAnsiTheme="minorEastAsia" w:cstheme="minorEastAsia"/>
          <w:sz w:val="24"/>
          <w:szCs w:val="24"/>
        </w:rPr>
        <w:t>66. 需要在Word 2007的文档中设置页码，应使用的选项卡是______。</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 xml:space="preserve">A、文件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B、插入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C、格式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D、工具</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67.在Excel工作表中，如果要选取若干个不连续的单元格，可以______。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A、按住Shift键，依次点击所选单元格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B、按住Ctrl键，依次点击所选单元格</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C、按住Alt键，依次点击所选单元格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D、按住Tab键，依次点击所选单元格</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68、我国的安全生产方针是______。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A、安全生产 责任重大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B、安全第一 预防为主 综合治理</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C、安全责任 重于泰山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D、预防为主 防治结合</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69、______是本单位安全生产第一责任者，对本单位安全生产工作全面负责。</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A、安全总监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B、主管安全生产工作领导</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C、单位主要负责人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D、安全生产管理人员</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70、生产经营单位应当在有较大危险因素的生产经营场所和有关设备、设施上，设置明显的______标志。</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A、危险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B、安全警示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C、禁用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D、注意安全</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71、从业人员经过安全教育培训，了解岗位操作规程，但未遵守而造成事故的，应负______责任。</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A、直接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B、领导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C、管理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D、主要</w:t>
      </w:r>
    </w:p>
    <w:p>
      <w:pPr>
        <w:spacing w:line="400" w:lineRule="exact"/>
        <w:ind w:firstLine="480" w:firstLineChars="200"/>
        <w:jc w:val="left"/>
        <w:rPr>
          <w:rFonts w:ascii="宋体" w:hAnsi="宋体"/>
          <w:sz w:val="24"/>
        </w:rPr>
      </w:pPr>
      <w:r>
        <w:rPr>
          <w:rFonts w:hint="eastAsia" w:ascii="宋体" w:hAnsi="宋体"/>
          <w:sz w:val="24"/>
        </w:rPr>
        <w:t>72.</w:t>
      </w:r>
      <w:r>
        <w:rPr>
          <w:rFonts w:ascii="宋体" w:hAnsi="宋体"/>
          <w:sz w:val="24"/>
        </w:rPr>
        <w:t>对于操作工人来说，下面那一部分的安全教育内容最为重要？</w:t>
      </w:r>
      <w:r>
        <w:rPr>
          <w:rFonts w:hint="eastAsia" w:asciiTheme="minorEastAsia" w:hAnsiTheme="minorEastAsia" w:cstheme="minorEastAsia"/>
          <w:sz w:val="24"/>
          <w:szCs w:val="24"/>
        </w:rPr>
        <w:t>______</w:t>
      </w:r>
    </w:p>
    <w:p>
      <w:pPr>
        <w:spacing w:line="400" w:lineRule="exact"/>
        <w:ind w:firstLine="480" w:firstLineChars="200"/>
        <w:jc w:val="left"/>
        <w:rPr>
          <w:rFonts w:ascii="宋体" w:hAnsi="宋体"/>
          <w:sz w:val="24"/>
        </w:rPr>
      </w:pPr>
      <w:r>
        <w:rPr>
          <w:rFonts w:ascii="宋体" w:hAnsi="宋体"/>
          <w:sz w:val="24"/>
        </w:rPr>
        <w:t>A</w:t>
      </w:r>
      <w:r>
        <w:rPr>
          <w:rFonts w:hint="eastAsia" w:ascii="宋体" w:hAnsi="宋体"/>
          <w:sz w:val="24"/>
        </w:rPr>
        <w:t>、</w:t>
      </w:r>
      <w:r>
        <w:rPr>
          <w:rFonts w:ascii="宋体" w:hAnsi="宋体"/>
          <w:sz w:val="24"/>
        </w:rPr>
        <w:t>安全生产知识、安全意识和安全操作技能</w:t>
      </w:r>
    </w:p>
    <w:p>
      <w:pPr>
        <w:spacing w:line="400" w:lineRule="exact"/>
        <w:ind w:firstLine="480" w:firstLineChars="200"/>
        <w:jc w:val="left"/>
        <w:rPr>
          <w:rFonts w:ascii="宋体" w:hAnsi="宋体"/>
          <w:sz w:val="24"/>
        </w:rPr>
      </w:pPr>
      <w:r>
        <w:rPr>
          <w:rFonts w:ascii="宋体" w:hAnsi="宋体"/>
          <w:sz w:val="24"/>
        </w:rPr>
        <w:t>B</w:t>
      </w:r>
      <w:r>
        <w:rPr>
          <w:rFonts w:hint="eastAsia" w:ascii="宋体" w:hAnsi="宋体"/>
          <w:sz w:val="24"/>
        </w:rPr>
        <w:t>、</w:t>
      </w:r>
      <w:r>
        <w:rPr>
          <w:rFonts w:ascii="宋体" w:hAnsi="宋体"/>
          <w:sz w:val="24"/>
        </w:rPr>
        <w:t>安全科学基本理论与教育</w:t>
      </w:r>
    </w:p>
    <w:p>
      <w:pPr>
        <w:spacing w:line="400" w:lineRule="exact"/>
        <w:ind w:firstLine="480" w:firstLineChars="200"/>
        <w:jc w:val="left"/>
        <w:rPr>
          <w:rFonts w:ascii="宋体" w:hAnsi="宋体"/>
          <w:sz w:val="24"/>
        </w:rPr>
      </w:pPr>
      <w:r>
        <w:rPr>
          <w:rFonts w:ascii="宋体" w:hAnsi="宋体"/>
          <w:sz w:val="24"/>
        </w:rPr>
        <w:t>C</w:t>
      </w:r>
      <w:r>
        <w:rPr>
          <w:rFonts w:hint="eastAsia" w:ascii="宋体" w:hAnsi="宋体"/>
          <w:sz w:val="24"/>
        </w:rPr>
        <w:t>、</w:t>
      </w:r>
      <w:r>
        <w:rPr>
          <w:rFonts w:ascii="宋体" w:hAnsi="宋体"/>
          <w:sz w:val="24"/>
        </w:rPr>
        <w:t>安全管理方法</w:t>
      </w:r>
    </w:p>
    <w:p>
      <w:pPr>
        <w:spacing w:line="400" w:lineRule="exact"/>
        <w:ind w:firstLine="480" w:firstLineChars="200"/>
        <w:jc w:val="left"/>
        <w:rPr>
          <w:rFonts w:ascii="宋体" w:hAnsi="宋体"/>
          <w:sz w:val="24"/>
        </w:rPr>
      </w:pPr>
      <w:r>
        <w:rPr>
          <w:rFonts w:ascii="宋体" w:hAnsi="宋体"/>
          <w:sz w:val="24"/>
        </w:rPr>
        <w:t>D</w:t>
      </w:r>
      <w:r>
        <w:rPr>
          <w:rFonts w:hint="eastAsia" w:ascii="宋体" w:hAnsi="宋体"/>
          <w:sz w:val="24"/>
        </w:rPr>
        <w:t>、</w:t>
      </w:r>
      <w:r>
        <w:rPr>
          <w:rFonts w:ascii="宋体" w:hAnsi="宋体"/>
          <w:sz w:val="24"/>
        </w:rPr>
        <w:t>安全生产方针和法规</w:t>
      </w:r>
    </w:p>
    <w:p>
      <w:pPr>
        <w:spacing w:line="400" w:lineRule="exact"/>
        <w:ind w:firstLine="480" w:firstLineChars="200"/>
        <w:jc w:val="left"/>
        <w:rPr>
          <w:rFonts w:hint="eastAsia" w:asciiTheme="minorEastAsia" w:hAnsiTheme="minorEastAsia" w:cstheme="minorEastAsia"/>
          <w:sz w:val="24"/>
          <w:szCs w:val="24"/>
        </w:rPr>
      </w:pPr>
      <w:r>
        <w:rPr>
          <w:rFonts w:hint="eastAsia" w:ascii="宋体" w:hAnsi="宋体"/>
          <w:sz w:val="24"/>
        </w:rPr>
        <w:t>73、</w:t>
      </w:r>
      <w:r>
        <w:rPr>
          <w:rFonts w:ascii="宋体" w:hAnsi="宋体"/>
          <w:sz w:val="24"/>
        </w:rPr>
        <w:t>职工在下列哪一项情况下可以视同工伤。</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p>
    <w:p>
      <w:pPr>
        <w:spacing w:line="400" w:lineRule="exact"/>
        <w:ind w:firstLine="480" w:firstLineChars="200"/>
        <w:jc w:val="left"/>
        <w:rPr>
          <w:rFonts w:ascii="宋体" w:hAnsi="宋体"/>
          <w:sz w:val="24"/>
        </w:rPr>
      </w:pPr>
      <w:r>
        <w:rPr>
          <w:rFonts w:ascii="宋体" w:hAnsi="宋体"/>
          <w:sz w:val="24"/>
        </w:rPr>
        <w:t>A</w:t>
      </w:r>
      <w:r>
        <w:rPr>
          <w:rFonts w:hint="eastAsia" w:ascii="宋体" w:hAnsi="宋体"/>
          <w:sz w:val="24"/>
        </w:rPr>
        <w:t>、</w:t>
      </w:r>
      <w:r>
        <w:rPr>
          <w:rFonts w:ascii="宋体" w:hAnsi="宋体"/>
          <w:sz w:val="24"/>
        </w:rPr>
        <w:t>在工作时间和工作岗位，突发疾病死亡</w:t>
      </w:r>
    </w:p>
    <w:p>
      <w:pPr>
        <w:spacing w:line="400" w:lineRule="exact"/>
        <w:ind w:firstLine="480" w:firstLineChars="200"/>
        <w:jc w:val="left"/>
        <w:rPr>
          <w:rFonts w:ascii="宋体" w:hAnsi="宋体"/>
          <w:sz w:val="24"/>
        </w:rPr>
      </w:pPr>
      <w:r>
        <w:rPr>
          <w:rFonts w:ascii="宋体" w:hAnsi="宋体"/>
          <w:sz w:val="24"/>
        </w:rPr>
        <w:t>B</w:t>
      </w:r>
      <w:r>
        <w:rPr>
          <w:rFonts w:hint="eastAsia" w:ascii="宋体" w:hAnsi="宋体"/>
          <w:sz w:val="24"/>
        </w:rPr>
        <w:t>、</w:t>
      </w:r>
      <w:r>
        <w:rPr>
          <w:rFonts w:ascii="宋体" w:hAnsi="宋体"/>
          <w:sz w:val="24"/>
        </w:rPr>
        <w:t xml:space="preserve">因犯罪或者违反治安管理伤亡的    </w:t>
      </w:r>
    </w:p>
    <w:p>
      <w:pPr>
        <w:spacing w:line="400" w:lineRule="exact"/>
        <w:ind w:firstLine="480" w:firstLineChars="200"/>
        <w:jc w:val="left"/>
        <w:rPr>
          <w:rFonts w:ascii="宋体" w:hAnsi="宋体"/>
          <w:sz w:val="24"/>
        </w:rPr>
      </w:pPr>
      <w:r>
        <w:rPr>
          <w:rFonts w:ascii="宋体" w:hAnsi="宋体"/>
          <w:sz w:val="24"/>
        </w:rPr>
        <w:t>C</w:t>
      </w:r>
      <w:r>
        <w:rPr>
          <w:rFonts w:hint="eastAsia" w:ascii="宋体" w:hAnsi="宋体"/>
          <w:sz w:val="24"/>
        </w:rPr>
        <w:t>、</w:t>
      </w:r>
      <w:r>
        <w:rPr>
          <w:rFonts w:ascii="宋体" w:hAnsi="宋体"/>
          <w:sz w:val="24"/>
        </w:rPr>
        <w:t xml:space="preserve">醉酒导致伤亡的      </w:t>
      </w:r>
    </w:p>
    <w:p>
      <w:pPr>
        <w:spacing w:line="400" w:lineRule="exact"/>
        <w:ind w:firstLine="480" w:firstLineChars="200"/>
        <w:jc w:val="left"/>
        <w:rPr>
          <w:rFonts w:ascii="宋体" w:hAnsi="宋体"/>
          <w:sz w:val="24"/>
        </w:rPr>
      </w:pPr>
      <w:r>
        <w:rPr>
          <w:rFonts w:ascii="宋体" w:hAnsi="宋体"/>
          <w:sz w:val="24"/>
        </w:rPr>
        <w:t>D</w:t>
      </w:r>
      <w:r>
        <w:rPr>
          <w:rFonts w:hint="eastAsia" w:ascii="宋体" w:hAnsi="宋体"/>
          <w:sz w:val="24"/>
        </w:rPr>
        <w:t>、</w:t>
      </w:r>
      <w:r>
        <w:rPr>
          <w:rFonts w:ascii="宋体" w:hAnsi="宋体"/>
          <w:sz w:val="24"/>
        </w:rPr>
        <w:t>自残或自杀的</w:t>
      </w:r>
    </w:p>
    <w:p>
      <w:pPr>
        <w:spacing w:line="400" w:lineRule="exact"/>
        <w:ind w:firstLine="480" w:firstLineChars="200"/>
        <w:jc w:val="left"/>
        <w:rPr>
          <w:rFonts w:ascii="宋体" w:hAnsi="宋体"/>
          <w:sz w:val="24"/>
        </w:rPr>
      </w:pPr>
      <w:r>
        <w:rPr>
          <w:rFonts w:hint="eastAsia" w:ascii="宋体" w:hAnsi="宋体"/>
          <w:sz w:val="24"/>
        </w:rPr>
        <w:t>74.</w:t>
      </w:r>
      <w:r>
        <w:rPr>
          <w:rFonts w:ascii="宋体" w:hAnsi="宋体"/>
          <w:sz w:val="24"/>
        </w:rPr>
        <w:t>对从事接触职业病危害作业的劳动者，用人单位应当按照国务院卫生行政部门的规定，组织</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ascii="宋体" w:hAnsi="宋体"/>
          <w:sz w:val="24"/>
        </w:rPr>
        <w:t>的职业健康检查，并将检查结果如实告知劳动者。</w:t>
      </w:r>
    </w:p>
    <w:p>
      <w:pPr>
        <w:spacing w:line="400" w:lineRule="exact"/>
        <w:ind w:firstLine="480" w:firstLineChars="200"/>
        <w:jc w:val="left"/>
        <w:rPr>
          <w:rFonts w:ascii="宋体" w:hAnsi="宋体"/>
          <w:sz w:val="24"/>
        </w:rPr>
      </w:pPr>
      <w:r>
        <w:rPr>
          <w:rFonts w:ascii="宋体" w:hAnsi="宋体"/>
          <w:sz w:val="24"/>
        </w:rPr>
        <w:t>A</w:t>
      </w:r>
      <w:r>
        <w:rPr>
          <w:rFonts w:hint="eastAsia" w:ascii="宋体" w:hAnsi="宋体"/>
          <w:sz w:val="24"/>
        </w:rPr>
        <w:t>、</w:t>
      </w:r>
      <w:r>
        <w:rPr>
          <w:rFonts w:ascii="宋体" w:hAnsi="宋体"/>
          <w:sz w:val="24"/>
        </w:rPr>
        <w:t xml:space="preserve">上岗前    </w:t>
      </w:r>
    </w:p>
    <w:p>
      <w:pPr>
        <w:spacing w:line="400" w:lineRule="exact"/>
        <w:ind w:firstLine="480" w:firstLineChars="200"/>
        <w:jc w:val="left"/>
        <w:rPr>
          <w:rFonts w:ascii="宋体" w:hAnsi="宋体"/>
          <w:sz w:val="24"/>
        </w:rPr>
      </w:pPr>
      <w:r>
        <w:rPr>
          <w:rFonts w:ascii="宋体" w:hAnsi="宋体"/>
          <w:sz w:val="24"/>
        </w:rPr>
        <w:t>B</w:t>
      </w:r>
      <w:r>
        <w:rPr>
          <w:rFonts w:hint="eastAsia" w:ascii="宋体" w:hAnsi="宋体"/>
          <w:sz w:val="24"/>
        </w:rPr>
        <w:t>、</w:t>
      </w:r>
      <w:r>
        <w:rPr>
          <w:rFonts w:ascii="宋体" w:hAnsi="宋体"/>
          <w:sz w:val="24"/>
        </w:rPr>
        <w:t xml:space="preserve">上岗前和在岗期间    </w:t>
      </w:r>
    </w:p>
    <w:p>
      <w:pPr>
        <w:spacing w:line="400" w:lineRule="exact"/>
        <w:ind w:firstLine="480" w:firstLineChars="200"/>
        <w:jc w:val="left"/>
        <w:rPr>
          <w:rFonts w:ascii="宋体" w:hAnsi="宋体"/>
          <w:sz w:val="24"/>
        </w:rPr>
      </w:pPr>
      <w:r>
        <w:rPr>
          <w:rFonts w:ascii="宋体" w:hAnsi="宋体"/>
          <w:sz w:val="24"/>
        </w:rPr>
        <w:t>C</w:t>
      </w:r>
      <w:r>
        <w:rPr>
          <w:rFonts w:hint="eastAsia" w:ascii="宋体" w:hAnsi="宋体"/>
          <w:sz w:val="24"/>
        </w:rPr>
        <w:t>、</w:t>
      </w:r>
      <w:r>
        <w:rPr>
          <w:rFonts w:ascii="宋体" w:hAnsi="宋体"/>
          <w:sz w:val="24"/>
        </w:rPr>
        <w:t xml:space="preserve">离岗时    </w:t>
      </w:r>
    </w:p>
    <w:p>
      <w:pPr>
        <w:spacing w:line="400" w:lineRule="exact"/>
        <w:ind w:firstLine="480" w:firstLineChars="200"/>
        <w:jc w:val="left"/>
        <w:rPr>
          <w:rFonts w:ascii="宋体" w:hAnsi="宋体"/>
          <w:sz w:val="24"/>
        </w:rPr>
      </w:pPr>
      <w:r>
        <w:rPr>
          <w:rFonts w:ascii="宋体" w:hAnsi="宋体"/>
          <w:sz w:val="24"/>
        </w:rPr>
        <w:t>D</w:t>
      </w:r>
      <w:r>
        <w:rPr>
          <w:rFonts w:hint="eastAsia" w:ascii="宋体" w:hAnsi="宋体"/>
          <w:sz w:val="24"/>
        </w:rPr>
        <w:t>、</w:t>
      </w:r>
      <w:r>
        <w:rPr>
          <w:rFonts w:ascii="宋体" w:hAnsi="宋体"/>
          <w:sz w:val="24"/>
        </w:rPr>
        <w:t>上岗前、在岗期间和离岗时</w:t>
      </w:r>
    </w:p>
    <w:p>
      <w:pPr>
        <w:spacing w:line="400" w:lineRule="exact"/>
        <w:ind w:firstLine="480" w:firstLineChars="200"/>
        <w:jc w:val="left"/>
        <w:rPr>
          <w:rFonts w:ascii="宋体" w:hAnsi="宋体"/>
          <w:sz w:val="24"/>
        </w:rPr>
      </w:pPr>
      <w:r>
        <w:rPr>
          <w:rFonts w:hint="eastAsia" w:ascii="宋体" w:hAnsi="宋体"/>
          <w:sz w:val="24"/>
        </w:rPr>
        <w:t>75、</w:t>
      </w:r>
      <w:r>
        <w:rPr>
          <w:rFonts w:ascii="宋体" w:hAnsi="宋体"/>
          <w:sz w:val="24"/>
        </w:rPr>
        <w:t>火车从出站到进站，以其运动方向为正方向，它的加速度大致分别为三个阶段，分别为</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p>
    <w:p>
      <w:pPr>
        <w:spacing w:line="400" w:lineRule="exact"/>
        <w:ind w:firstLine="480" w:firstLineChars="200"/>
        <w:jc w:val="left"/>
        <w:rPr>
          <w:rFonts w:ascii="宋体" w:hAnsi="宋体"/>
          <w:sz w:val="24"/>
        </w:rPr>
      </w:pPr>
      <w:r>
        <w:rPr>
          <w:rFonts w:hint="eastAsia" w:ascii="宋体" w:hAnsi="宋体"/>
          <w:sz w:val="24"/>
        </w:rPr>
        <w:t>A、</w:t>
      </w:r>
      <w:r>
        <w:rPr>
          <w:rFonts w:ascii="宋体" w:hAnsi="宋体"/>
          <w:sz w:val="24"/>
        </w:rPr>
        <w:t xml:space="preserve">起初为正，中途为零，最后为负       </w:t>
      </w:r>
    </w:p>
    <w:p>
      <w:pPr>
        <w:spacing w:line="400" w:lineRule="exact"/>
        <w:ind w:firstLine="480" w:firstLineChars="200"/>
        <w:jc w:val="left"/>
        <w:rPr>
          <w:rFonts w:ascii="宋体" w:hAnsi="宋体"/>
          <w:sz w:val="24"/>
        </w:rPr>
      </w:pPr>
      <w:r>
        <w:rPr>
          <w:rFonts w:hint="eastAsia" w:ascii="宋体" w:hAnsi="宋体"/>
          <w:sz w:val="24"/>
        </w:rPr>
        <w:t>B、</w:t>
      </w:r>
      <w:r>
        <w:rPr>
          <w:rFonts w:ascii="宋体" w:hAnsi="宋体"/>
          <w:sz w:val="24"/>
        </w:rPr>
        <w:t>起初为负，中途为零，最后为正</w:t>
      </w:r>
    </w:p>
    <w:p>
      <w:pPr>
        <w:spacing w:line="400" w:lineRule="exact"/>
        <w:ind w:firstLine="480" w:firstLineChars="200"/>
        <w:jc w:val="left"/>
        <w:rPr>
          <w:rFonts w:ascii="宋体" w:hAnsi="宋体"/>
          <w:sz w:val="24"/>
        </w:rPr>
      </w:pPr>
      <w:r>
        <w:rPr>
          <w:rFonts w:hint="eastAsia" w:ascii="宋体" w:hAnsi="宋体"/>
          <w:sz w:val="24"/>
        </w:rPr>
        <w:t>C、</w:t>
      </w:r>
      <w:r>
        <w:rPr>
          <w:rFonts w:ascii="宋体" w:hAnsi="宋体"/>
          <w:sz w:val="24"/>
        </w:rPr>
        <w:t xml:space="preserve">起初为零，中途为正，最后为负       </w:t>
      </w:r>
    </w:p>
    <w:p>
      <w:pPr>
        <w:spacing w:line="400" w:lineRule="exact"/>
        <w:ind w:firstLine="480" w:firstLineChars="200"/>
        <w:jc w:val="left"/>
        <w:rPr>
          <w:rFonts w:ascii="宋体" w:hAnsi="宋体"/>
          <w:sz w:val="24"/>
        </w:rPr>
      </w:pPr>
      <w:r>
        <w:rPr>
          <w:rFonts w:hint="eastAsia" w:ascii="宋体" w:hAnsi="宋体"/>
          <w:sz w:val="24"/>
        </w:rPr>
        <w:t>D、</w:t>
      </w:r>
      <w:r>
        <w:rPr>
          <w:rFonts w:ascii="宋体" w:hAnsi="宋体"/>
          <w:sz w:val="24"/>
        </w:rPr>
        <w:t>起初为零，中途为负，最后为正</w:t>
      </w:r>
    </w:p>
    <w:p>
      <w:pPr>
        <w:spacing w:line="400" w:lineRule="exact"/>
        <w:jc w:val="left"/>
        <w:rPr>
          <w:rFonts w:hint="eastAsia" w:ascii="宋体" w:hAnsi="宋体"/>
          <w:sz w:val="24"/>
        </w:rPr>
      </w:pPr>
      <w:r>
        <w:rPr>
          <w:rFonts w:hint="eastAsia" w:ascii="宋体" w:hAnsi="宋体"/>
          <w:sz w:val="24"/>
        </w:rPr>
        <w:t>76、</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是我们理解当前所处历史方位的关键词。</w:t>
      </w:r>
    </w:p>
    <w:p>
      <w:pPr>
        <w:spacing w:line="400" w:lineRule="exact"/>
        <w:jc w:val="left"/>
        <w:rPr>
          <w:rFonts w:hint="eastAsia" w:ascii="宋体" w:hAnsi="宋体"/>
          <w:sz w:val="24"/>
        </w:rPr>
      </w:pPr>
      <w:r>
        <w:rPr>
          <w:rFonts w:hint="eastAsia" w:ascii="宋体" w:hAnsi="宋体"/>
          <w:sz w:val="24"/>
        </w:rPr>
        <w:t>A、新时期       B、新时代       C、重要战略机遇期    D、关键期</w:t>
      </w:r>
    </w:p>
    <w:p>
      <w:pPr>
        <w:spacing w:line="400" w:lineRule="exact"/>
        <w:jc w:val="left"/>
        <w:rPr>
          <w:rFonts w:hint="eastAsia" w:ascii="宋体" w:hAnsi="宋体"/>
          <w:sz w:val="24"/>
        </w:rPr>
      </w:pPr>
      <w:r>
        <w:rPr>
          <w:rFonts w:hint="eastAsia" w:ascii="宋体" w:hAnsi="宋体"/>
          <w:sz w:val="24"/>
        </w:rPr>
        <w:t>77、1919年的五四运动发生在哪一天？</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p>
    <w:p>
      <w:pPr>
        <w:spacing w:line="400" w:lineRule="exact"/>
        <w:jc w:val="left"/>
        <w:rPr>
          <w:rFonts w:hint="eastAsia" w:ascii="宋体" w:hAnsi="宋体"/>
          <w:sz w:val="24"/>
        </w:rPr>
      </w:pPr>
      <w:r>
        <w:rPr>
          <w:rFonts w:hint="eastAsia" w:ascii="宋体" w:hAnsi="宋体"/>
          <w:sz w:val="24"/>
        </w:rPr>
        <w:t>A、5月4日       B、7月7日      C、8月26日     D、10月23日</w:t>
      </w:r>
    </w:p>
    <w:p>
      <w:pPr>
        <w:spacing w:line="400" w:lineRule="exact"/>
        <w:jc w:val="left"/>
        <w:rPr>
          <w:rFonts w:hint="eastAsia" w:ascii="宋体" w:hAnsi="宋体"/>
          <w:sz w:val="24"/>
        </w:rPr>
      </w:pPr>
      <w:r>
        <w:rPr>
          <w:rFonts w:hint="eastAsia" w:ascii="宋体" w:hAnsi="宋体"/>
          <w:sz w:val="24"/>
        </w:rPr>
        <w:t>78、中国共产党的宗旨是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w:t>
      </w:r>
    </w:p>
    <w:p>
      <w:pPr>
        <w:spacing w:line="400" w:lineRule="exact"/>
        <w:jc w:val="left"/>
        <w:rPr>
          <w:rFonts w:hint="eastAsia" w:ascii="宋体" w:hAnsi="宋体"/>
          <w:sz w:val="24"/>
        </w:rPr>
      </w:pPr>
      <w:r>
        <w:rPr>
          <w:rFonts w:hint="eastAsia" w:ascii="宋体" w:hAnsi="宋体"/>
          <w:sz w:val="24"/>
        </w:rPr>
        <w:t xml:space="preserve">A、为国家奋斗终身  </w:t>
      </w:r>
    </w:p>
    <w:p>
      <w:pPr>
        <w:spacing w:line="400" w:lineRule="exact"/>
        <w:jc w:val="left"/>
        <w:rPr>
          <w:rFonts w:hint="eastAsia" w:ascii="宋体" w:hAnsi="宋体"/>
          <w:sz w:val="24"/>
        </w:rPr>
      </w:pPr>
      <w:r>
        <w:rPr>
          <w:rFonts w:hint="eastAsia" w:ascii="宋体" w:hAnsi="宋体"/>
          <w:sz w:val="24"/>
        </w:rPr>
        <w:t xml:space="preserve">B、实现国家繁荣富强   </w:t>
      </w:r>
    </w:p>
    <w:p>
      <w:pPr>
        <w:spacing w:line="400" w:lineRule="exact"/>
        <w:jc w:val="left"/>
        <w:rPr>
          <w:rFonts w:hint="eastAsia" w:ascii="宋体" w:hAnsi="宋体"/>
          <w:sz w:val="24"/>
        </w:rPr>
      </w:pPr>
      <w:r>
        <w:rPr>
          <w:rFonts w:hint="eastAsia" w:ascii="宋体" w:hAnsi="宋体"/>
          <w:sz w:val="24"/>
        </w:rPr>
        <w:t>C、全心全意为人民服务</w:t>
      </w:r>
    </w:p>
    <w:p>
      <w:pPr>
        <w:spacing w:line="400" w:lineRule="exact"/>
        <w:jc w:val="left"/>
        <w:rPr>
          <w:rFonts w:hint="eastAsia" w:ascii="宋体" w:hAnsi="宋体"/>
          <w:sz w:val="24"/>
        </w:rPr>
      </w:pPr>
      <w:r>
        <w:rPr>
          <w:rFonts w:hint="eastAsia" w:ascii="宋体" w:hAnsi="宋体"/>
          <w:sz w:val="24"/>
        </w:rPr>
        <w:t>D、提高自身修养</w:t>
      </w:r>
    </w:p>
    <w:p>
      <w:pPr>
        <w:spacing w:line="400" w:lineRule="exact"/>
        <w:jc w:val="left"/>
        <w:rPr>
          <w:rFonts w:hint="eastAsia" w:ascii="宋体" w:hAnsi="宋体"/>
          <w:sz w:val="24"/>
        </w:rPr>
      </w:pPr>
      <w:r>
        <w:rPr>
          <w:rFonts w:hint="eastAsia" w:ascii="宋体" w:hAnsi="宋体"/>
          <w:sz w:val="24"/>
        </w:rPr>
        <w:t>79、</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是指人的生命及其实践活动对于社会和个人所具有的作用和意义。</w:t>
      </w:r>
    </w:p>
    <w:p>
      <w:pPr>
        <w:spacing w:line="400" w:lineRule="exact"/>
        <w:jc w:val="left"/>
        <w:rPr>
          <w:rFonts w:hint="eastAsia" w:ascii="宋体" w:hAnsi="宋体"/>
          <w:sz w:val="24"/>
        </w:rPr>
      </w:pPr>
      <w:r>
        <w:rPr>
          <w:rFonts w:hint="eastAsia" w:ascii="宋体" w:hAnsi="宋体"/>
          <w:sz w:val="24"/>
        </w:rPr>
        <w:t>A、人生观     B、人生目的    C、人生态度       D、人生价值</w:t>
      </w:r>
    </w:p>
    <w:p>
      <w:pPr>
        <w:spacing w:line="400" w:lineRule="exact"/>
        <w:jc w:val="left"/>
        <w:rPr>
          <w:rFonts w:hint="eastAsia" w:ascii="宋体" w:hAnsi="宋体"/>
          <w:sz w:val="24"/>
        </w:rPr>
      </w:pPr>
      <w:r>
        <w:rPr>
          <w:rFonts w:hint="eastAsia" w:ascii="宋体" w:hAnsi="宋体"/>
          <w:sz w:val="24"/>
        </w:rPr>
        <w:t>80、</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认为金钱可以主宰一切，把追求金钱作为人生至高目的。</w:t>
      </w:r>
    </w:p>
    <w:p>
      <w:pPr>
        <w:spacing w:line="400" w:lineRule="exact"/>
        <w:jc w:val="left"/>
        <w:rPr>
          <w:rFonts w:hint="eastAsia" w:ascii="宋体" w:hAnsi="宋体"/>
          <w:sz w:val="24"/>
        </w:rPr>
      </w:pPr>
      <w:r>
        <w:rPr>
          <w:rFonts w:hint="eastAsia" w:ascii="宋体" w:hAnsi="宋体"/>
          <w:sz w:val="24"/>
        </w:rPr>
        <w:t xml:space="preserve">A、拜金主义                B、享乐主义       </w:t>
      </w:r>
    </w:p>
    <w:p>
      <w:pPr>
        <w:spacing w:line="400" w:lineRule="exact"/>
        <w:jc w:val="left"/>
        <w:rPr>
          <w:rFonts w:hint="eastAsia" w:ascii="宋体" w:hAnsi="宋体"/>
          <w:sz w:val="24"/>
        </w:rPr>
      </w:pPr>
      <w:r>
        <w:rPr>
          <w:rFonts w:hint="eastAsia" w:ascii="宋体" w:hAnsi="宋体"/>
          <w:sz w:val="24"/>
        </w:rPr>
        <w:t>C、极端个人主义            D、物质主义</w:t>
      </w:r>
    </w:p>
    <w:p>
      <w:pPr>
        <w:spacing w:line="400" w:lineRule="exact"/>
        <w:jc w:val="left"/>
        <w:rPr>
          <w:rFonts w:hint="eastAsia" w:ascii="宋体" w:hAnsi="宋体"/>
          <w:sz w:val="24"/>
        </w:rPr>
      </w:pPr>
      <w:r>
        <w:rPr>
          <w:rFonts w:hint="eastAsia" w:ascii="宋体" w:hAnsi="宋体"/>
          <w:sz w:val="24"/>
        </w:rPr>
        <w:t>81、关于正确幸福观的理解，错误的是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w:t>
      </w:r>
    </w:p>
    <w:p>
      <w:pPr>
        <w:spacing w:line="400" w:lineRule="exact"/>
        <w:jc w:val="left"/>
        <w:rPr>
          <w:rFonts w:hint="eastAsia" w:ascii="宋体" w:hAnsi="宋体"/>
          <w:sz w:val="24"/>
        </w:rPr>
      </w:pPr>
      <w:r>
        <w:rPr>
          <w:rFonts w:hint="eastAsia" w:ascii="宋体" w:hAnsi="宋体"/>
          <w:sz w:val="24"/>
        </w:rPr>
        <w:t>A、幸福是一个总体性的范畴，意味着人总体上生活得美好。</w:t>
      </w:r>
    </w:p>
    <w:p>
      <w:pPr>
        <w:spacing w:line="400" w:lineRule="exact"/>
        <w:jc w:val="left"/>
        <w:rPr>
          <w:rFonts w:hint="eastAsia" w:ascii="宋体" w:hAnsi="宋体"/>
          <w:sz w:val="24"/>
        </w:rPr>
      </w:pPr>
      <w:r>
        <w:rPr>
          <w:rFonts w:hint="eastAsia" w:ascii="宋体" w:hAnsi="宋体"/>
          <w:sz w:val="24"/>
        </w:rPr>
        <w:t>B、个人的幸福要依靠自己的空想，与他人无关。</w:t>
      </w:r>
    </w:p>
    <w:p>
      <w:pPr>
        <w:spacing w:line="400" w:lineRule="exact"/>
        <w:jc w:val="left"/>
        <w:rPr>
          <w:rFonts w:hint="eastAsia" w:ascii="宋体" w:hAnsi="宋体"/>
          <w:sz w:val="24"/>
        </w:rPr>
      </w:pPr>
      <w:r>
        <w:rPr>
          <w:rFonts w:hint="eastAsia" w:ascii="宋体" w:hAnsi="宋体"/>
          <w:sz w:val="24"/>
        </w:rPr>
        <w:t>C、幸福的实现需要一定的物质条件。</w:t>
      </w:r>
    </w:p>
    <w:p>
      <w:pPr>
        <w:spacing w:line="400" w:lineRule="exact"/>
        <w:jc w:val="left"/>
        <w:rPr>
          <w:rFonts w:hint="eastAsia" w:ascii="宋体" w:hAnsi="宋体"/>
          <w:sz w:val="24"/>
        </w:rPr>
      </w:pPr>
      <w:r>
        <w:rPr>
          <w:rFonts w:hint="eastAsia" w:ascii="宋体" w:hAnsi="宋体"/>
          <w:sz w:val="24"/>
        </w:rPr>
        <w:t>D、精神生活的充实是幸福更重要的方面。</w:t>
      </w:r>
    </w:p>
    <w:p>
      <w:pPr>
        <w:spacing w:line="400" w:lineRule="exact"/>
        <w:jc w:val="left"/>
        <w:rPr>
          <w:rFonts w:hint="eastAsia" w:ascii="宋体" w:hAnsi="宋体"/>
          <w:sz w:val="24"/>
        </w:rPr>
      </w:pPr>
      <w:r>
        <w:rPr>
          <w:rFonts w:hint="eastAsia" w:ascii="宋体" w:hAnsi="宋体"/>
          <w:sz w:val="24"/>
        </w:rPr>
        <w:t>82、改革开放的总设计师是谁？</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p>
    <w:p>
      <w:pPr>
        <w:spacing w:line="400" w:lineRule="exact"/>
        <w:jc w:val="left"/>
        <w:rPr>
          <w:rFonts w:hint="eastAsia" w:ascii="宋体" w:hAnsi="宋体"/>
          <w:sz w:val="24"/>
        </w:rPr>
      </w:pPr>
      <w:r>
        <w:rPr>
          <w:rFonts w:hint="eastAsia" w:ascii="宋体" w:hAnsi="宋体"/>
          <w:sz w:val="24"/>
        </w:rPr>
        <w:t>A、毛泽东       B、邓小平       C、胡锦涛       D、温家宝</w:t>
      </w:r>
    </w:p>
    <w:p>
      <w:pPr>
        <w:spacing w:line="400" w:lineRule="exact"/>
        <w:jc w:val="left"/>
        <w:rPr>
          <w:rFonts w:hint="eastAsia" w:ascii="宋体" w:hAnsi="宋体"/>
          <w:sz w:val="24"/>
        </w:rPr>
      </w:pPr>
      <w:r>
        <w:rPr>
          <w:rFonts w:hint="eastAsia" w:ascii="宋体" w:hAnsi="宋体"/>
          <w:sz w:val="24"/>
        </w:rPr>
        <w:t>83、</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的思想以其科学而高尚的品质，代表了人类社会迄今为止最先进的人生追求。</w:t>
      </w:r>
    </w:p>
    <w:p>
      <w:pPr>
        <w:spacing w:line="400" w:lineRule="exact"/>
        <w:jc w:val="left"/>
        <w:rPr>
          <w:rFonts w:hint="eastAsia" w:ascii="宋体" w:hAnsi="宋体"/>
          <w:sz w:val="24"/>
        </w:rPr>
      </w:pPr>
      <w:r>
        <w:rPr>
          <w:rFonts w:hint="eastAsia" w:ascii="宋体" w:hAnsi="宋体"/>
          <w:sz w:val="24"/>
        </w:rPr>
        <w:t xml:space="preserve">A、“人生在世、吃喝玩乐”         B、“宁愿在宝马车里笑，不愿在宝马车里哭”   </w:t>
      </w:r>
    </w:p>
    <w:p>
      <w:pPr>
        <w:spacing w:line="400" w:lineRule="exact"/>
        <w:jc w:val="left"/>
        <w:rPr>
          <w:rFonts w:hint="eastAsia" w:ascii="宋体" w:hAnsi="宋体"/>
          <w:sz w:val="24"/>
        </w:rPr>
      </w:pPr>
      <w:r>
        <w:rPr>
          <w:rFonts w:hint="eastAsia" w:ascii="宋体" w:hAnsi="宋体"/>
          <w:sz w:val="24"/>
        </w:rPr>
        <w:t>C、“服务人民、奉献社会”         D、追逐名利的人生观</w:t>
      </w:r>
    </w:p>
    <w:p>
      <w:pPr>
        <w:spacing w:line="400" w:lineRule="exact"/>
        <w:jc w:val="left"/>
        <w:rPr>
          <w:rFonts w:hint="eastAsia" w:ascii="宋体" w:hAnsi="宋体"/>
          <w:sz w:val="24"/>
        </w:rPr>
      </w:pPr>
      <w:r>
        <w:rPr>
          <w:rFonts w:hint="eastAsia" w:ascii="宋体" w:hAnsi="宋体"/>
          <w:sz w:val="24"/>
        </w:rPr>
        <w:t>84、习总书记把“中国梦”定义为“实现</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，就是中华民族近代以来最伟大梦想”，并且表示这个梦“一定能实现”。</w:t>
      </w:r>
    </w:p>
    <w:p>
      <w:pPr>
        <w:spacing w:line="400" w:lineRule="exact"/>
        <w:jc w:val="left"/>
        <w:rPr>
          <w:rFonts w:hint="eastAsia" w:ascii="宋体" w:hAnsi="宋体"/>
          <w:sz w:val="24"/>
        </w:rPr>
      </w:pPr>
      <w:r>
        <w:rPr>
          <w:rFonts w:hint="eastAsia" w:ascii="宋体" w:hAnsi="宋体"/>
          <w:sz w:val="24"/>
        </w:rPr>
        <w:t>A、中华民族伟大复兴      B、人人平等     C、改革开放     D、天下大同</w:t>
      </w:r>
    </w:p>
    <w:p>
      <w:pPr>
        <w:spacing w:line="400" w:lineRule="exact"/>
        <w:jc w:val="left"/>
        <w:rPr>
          <w:rFonts w:hint="eastAsia" w:ascii="宋体" w:hAnsi="宋体"/>
          <w:sz w:val="24"/>
        </w:rPr>
      </w:pPr>
      <w:r>
        <w:rPr>
          <w:rFonts w:hint="eastAsia" w:ascii="宋体" w:hAnsi="宋体"/>
          <w:sz w:val="24"/>
        </w:rPr>
        <w:t>85、现阶段我国各族人民建设中国特色社会主义的共同理想和我们党建立共产主义社会的最高理想，属于人生理想中</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的内容。</w:t>
      </w:r>
    </w:p>
    <w:p>
      <w:pPr>
        <w:spacing w:line="400" w:lineRule="exact"/>
        <w:jc w:val="left"/>
        <w:rPr>
          <w:rFonts w:hint="eastAsia" w:ascii="宋体" w:hAnsi="宋体"/>
          <w:sz w:val="24"/>
        </w:rPr>
      </w:pPr>
      <w:r>
        <w:rPr>
          <w:rFonts w:hint="eastAsia" w:ascii="宋体" w:hAnsi="宋体"/>
          <w:sz w:val="24"/>
        </w:rPr>
        <w:t>A、爱情理想       B、生活理想      C、家庭理想      D、政治理想</w:t>
      </w:r>
    </w:p>
    <w:p>
      <w:pPr>
        <w:spacing w:line="400" w:lineRule="exact"/>
        <w:jc w:val="left"/>
        <w:rPr>
          <w:rFonts w:hint="eastAsia" w:ascii="宋体" w:hAnsi="宋体"/>
          <w:sz w:val="24"/>
        </w:rPr>
      </w:pPr>
      <w:r>
        <w:rPr>
          <w:rFonts w:hint="eastAsia" w:ascii="宋体" w:hAnsi="宋体"/>
          <w:sz w:val="24"/>
        </w:rPr>
        <w:t>86、</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总体布局是指经济建设、政治建设、文化建设、社会建设和生态文明建设五个方面，全面推进。</w:t>
      </w:r>
    </w:p>
    <w:p>
      <w:pPr>
        <w:spacing w:line="400" w:lineRule="exact"/>
        <w:jc w:val="left"/>
        <w:rPr>
          <w:rFonts w:hint="eastAsia" w:ascii="宋体" w:hAnsi="宋体"/>
          <w:sz w:val="24"/>
        </w:rPr>
      </w:pPr>
      <w:r>
        <w:rPr>
          <w:rFonts w:hint="eastAsia" w:ascii="宋体" w:hAnsi="宋体"/>
          <w:sz w:val="24"/>
        </w:rPr>
        <w:t>A、“五位一体”  B、“四位一体”   C、“三位一体”  D、“两位一体”</w:t>
      </w:r>
    </w:p>
    <w:p>
      <w:pPr>
        <w:spacing w:line="400" w:lineRule="exact"/>
        <w:jc w:val="left"/>
        <w:rPr>
          <w:rFonts w:hint="eastAsia" w:ascii="宋体" w:hAnsi="宋体"/>
          <w:sz w:val="24"/>
        </w:rPr>
      </w:pPr>
      <w:r>
        <w:rPr>
          <w:rFonts w:hint="eastAsia" w:ascii="宋体" w:hAnsi="宋体"/>
          <w:sz w:val="24"/>
        </w:rPr>
        <w:t>87、面对资源约束趋紧、环境污染严重、生态系统退化的严峻形势，必须树立尊重自然、顺应自然、保护自然的</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理念，走可持续发展道路。</w:t>
      </w:r>
    </w:p>
    <w:p>
      <w:pPr>
        <w:spacing w:line="400" w:lineRule="exact"/>
        <w:jc w:val="left"/>
        <w:rPr>
          <w:rFonts w:hint="eastAsia" w:ascii="宋体" w:hAnsi="宋体"/>
          <w:sz w:val="24"/>
        </w:rPr>
      </w:pPr>
      <w:r>
        <w:rPr>
          <w:rFonts w:hint="eastAsia" w:ascii="宋体" w:hAnsi="宋体"/>
          <w:sz w:val="24"/>
        </w:rPr>
        <w:t>A、经济建设      B、生态文明        C、社会文明       D、文化建设</w:t>
      </w:r>
    </w:p>
    <w:p>
      <w:pPr>
        <w:spacing w:line="400" w:lineRule="exact"/>
        <w:jc w:val="left"/>
        <w:rPr>
          <w:rFonts w:hint="eastAsia" w:ascii="宋体" w:hAnsi="宋体"/>
          <w:sz w:val="24"/>
        </w:rPr>
      </w:pPr>
      <w:r>
        <w:rPr>
          <w:rFonts w:hint="eastAsia" w:ascii="宋体" w:hAnsi="宋体"/>
          <w:sz w:val="24"/>
        </w:rPr>
        <w:t>88、</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始终是推动人类社会发展第一动力。</w:t>
      </w:r>
    </w:p>
    <w:p>
      <w:pPr>
        <w:spacing w:line="400" w:lineRule="exact"/>
        <w:jc w:val="left"/>
        <w:rPr>
          <w:rFonts w:hint="eastAsia" w:ascii="宋体" w:hAnsi="宋体"/>
          <w:sz w:val="24"/>
        </w:rPr>
      </w:pPr>
      <w:r>
        <w:rPr>
          <w:rFonts w:hint="eastAsia" w:ascii="宋体" w:hAnsi="宋体"/>
          <w:sz w:val="24"/>
        </w:rPr>
        <w:t>A.改革            B.创新          C.合作          D.竞争</w:t>
      </w:r>
    </w:p>
    <w:p>
      <w:pPr>
        <w:spacing w:line="400" w:lineRule="exact"/>
        <w:jc w:val="left"/>
        <w:rPr>
          <w:rFonts w:hint="eastAsia" w:ascii="宋体" w:hAnsi="宋体"/>
          <w:sz w:val="24"/>
        </w:rPr>
      </w:pPr>
      <w:r>
        <w:rPr>
          <w:rFonts w:hint="eastAsia" w:ascii="宋体" w:hAnsi="宋体"/>
          <w:sz w:val="24"/>
        </w:rPr>
        <w:t>89、与青蒿结缘，用中医药造福世界的第一位获得诺贝尔科学奖项的中国本土科学家,也是获得中国国家最高科学技术奖的第一位女性科学家是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w:t>
      </w:r>
    </w:p>
    <w:p>
      <w:pPr>
        <w:spacing w:line="400" w:lineRule="exact"/>
        <w:jc w:val="left"/>
        <w:rPr>
          <w:rFonts w:hint="eastAsia" w:ascii="宋体" w:hAnsi="宋体"/>
          <w:sz w:val="24"/>
        </w:rPr>
      </w:pPr>
      <w:r>
        <w:rPr>
          <w:rFonts w:hint="eastAsia" w:ascii="宋体" w:hAnsi="宋体"/>
          <w:sz w:val="24"/>
        </w:rPr>
        <w:t>A、袁隆平        B、邓小平       C、屠呦呦      D、黄大年</w:t>
      </w:r>
    </w:p>
    <w:p>
      <w:pPr>
        <w:spacing w:line="400" w:lineRule="exact"/>
        <w:jc w:val="left"/>
        <w:rPr>
          <w:rFonts w:hint="eastAsia" w:ascii="宋体" w:hAnsi="宋体"/>
          <w:sz w:val="24"/>
        </w:rPr>
      </w:pPr>
      <w:r>
        <w:rPr>
          <w:rFonts w:hint="eastAsia" w:ascii="宋体" w:hAnsi="宋体"/>
          <w:sz w:val="24"/>
        </w:rPr>
        <w:t>90、社会主义核心价值观中，哪些内容体现的是公民层面的价值要求</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w:t>
      </w:r>
    </w:p>
    <w:p>
      <w:pPr>
        <w:spacing w:line="400" w:lineRule="exact"/>
        <w:jc w:val="left"/>
        <w:rPr>
          <w:rFonts w:hint="eastAsia" w:ascii="宋体" w:hAnsi="宋体"/>
          <w:sz w:val="24"/>
        </w:rPr>
      </w:pPr>
      <w:r>
        <w:rPr>
          <w:rFonts w:hint="eastAsia" w:ascii="宋体" w:hAnsi="宋体"/>
          <w:sz w:val="24"/>
        </w:rPr>
        <w:t>A、富强、民主、文明、和谐        B、自由、平等、公正、法治</w:t>
      </w:r>
    </w:p>
    <w:p>
      <w:pPr>
        <w:spacing w:line="400" w:lineRule="exact"/>
        <w:jc w:val="left"/>
        <w:rPr>
          <w:rFonts w:hint="eastAsia" w:ascii="宋体" w:hAnsi="宋体"/>
          <w:sz w:val="24"/>
        </w:rPr>
      </w:pPr>
      <w:r>
        <w:rPr>
          <w:rFonts w:hint="eastAsia" w:ascii="宋体" w:hAnsi="宋体"/>
          <w:sz w:val="24"/>
        </w:rPr>
        <w:t>C、爱国、敬业、诚信、友善        D、社会主义荣辱观</w:t>
      </w:r>
    </w:p>
    <w:p>
      <w:pPr>
        <w:spacing w:line="400" w:lineRule="exact"/>
        <w:jc w:val="left"/>
        <w:rPr>
          <w:rFonts w:hint="eastAsia" w:ascii="宋体" w:hAnsi="宋体"/>
          <w:sz w:val="24"/>
        </w:rPr>
      </w:pPr>
      <w:r>
        <w:rPr>
          <w:rFonts w:hint="eastAsia" w:ascii="宋体" w:hAnsi="宋体"/>
          <w:sz w:val="24"/>
        </w:rPr>
        <w:t>91、2019年是伟大的中华人民共和国成立</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周年。</w:t>
      </w:r>
    </w:p>
    <w:p>
      <w:pPr>
        <w:spacing w:line="400" w:lineRule="exact"/>
        <w:jc w:val="left"/>
        <w:rPr>
          <w:rFonts w:hint="eastAsia" w:ascii="宋体" w:hAnsi="宋体"/>
          <w:sz w:val="24"/>
        </w:rPr>
      </w:pPr>
      <w:r>
        <w:rPr>
          <w:rFonts w:hint="eastAsia" w:ascii="宋体" w:hAnsi="宋体"/>
          <w:sz w:val="24"/>
        </w:rPr>
        <w:t>A、80                B、100               C、70              D、60</w:t>
      </w:r>
    </w:p>
    <w:p>
      <w:pPr>
        <w:spacing w:line="400" w:lineRule="exact"/>
        <w:jc w:val="left"/>
        <w:rPr>
          <w:rFonts w:hint="eastAsia" w:ascii="宋体" w:hAnsi="宋体"/>
          <w:sz w:val="24"/>
        </w:rPr>
      </w:pPr>
      <w:r>
        <w:rPr>
          <w:rFonts w:hint="eastAsia" w:ascii="宋体" w:hAnsi="宋体"/>
          <w:sz w:val="24"/>
        </w:rPr>
        <w:t>92、世界著名的杂交水稻专家，我国杂交水稻研究领域的开创者和带头人，被誉为“杂交水稻之父”的人是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w:t>
      </w:r>
    </w:p>
    <w:p>
      <w:pPr>
        <w:spacing w:line="400" w:lineRule="exact"/>
        <w:jc w:val="left"/>
        <w:rPr>
          <w:rFonts w:hint="eastAsia" w:ascii="宋体" w:hAnsi="宋体"/>
          <w:sz w:val="24"/>
        </w:rPr>
      </w:pPr>
      <w:r>
        <w:rPr>
          <w:rFonts w:hint="eastAsia" w:ascii="宋体" w:hAnsi="宋体"/>
          <w:sz w:val="24"/>
        </w:rPr>
        <w:t>A、袁隆平        B、邓小平       C、屠呦呦       D、黄大年</w:t>
      </w:r>
    </w:p>
    <w:p>
      <w:pPr>
        <w:spacing w:line="400" w:lineRule="exact"/>
        <w:jc w:val="left"/>
        <w:rPr>
          <w:rFonts w:hint="eastAsia" w:ascii="宋体" w:hAnsi="宋体"/>
          <w:sz w:val="24"/>
        </w:rPr>
      </w:pPr>
      <w:r>
        <w:rPr>
          <w:rFonts w:hint="eastAsia" w:ascii="宋体" w:hAnsi="宋体"/>
          <w:sz w:val="24"/>
        </w:rPr>
        <w:t>93、我国地方各级国家行政机关的组成是省、市、</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、乡。</w:t>
      </w:r>
    </w:p>
    <w:p>
      <w:pPr>
        <w:spacing w:line="400" w:lineRule="exact"/>
        <w:jc w:val="left"/>
        <w:rPr>
          <w:rFonts w:hint="eastAsia" w:ascii="宋体" w:hAnsi="宋体"/>
          <w:sz w:val="24"/>
        </w:rPr>
      </w:pPr>
      <w:r>
        <w:rPr>
          <w:rFonts w:hint="eastAsia" w:ascii="宋体" w:hAnsi="宋体"/>
          <w:sz w:val="24"/>
        </w:rPr>
        <w:t>A、国            B、街道          C、巷           D、县</w:t>
      </w:r>
    </w:p>
    <w:p>
      <w:pPr>
        <w:spacing w:line="400" w:lineRule="exact"/>
        <w:jc w:val="left"/>
        <w:rPr>
          <w:rFonts w:hint="eastAsia" w:ascii="宋体" w:hAnsi="宋体"/>
          <w:sz w:val="24"/>
        </w:rPr>
      </w:pPr>
      <w:r>
        <w:rPr>
          <w:rFonts w:hint="eastAsia" w:ascii="宋体" w:hAnsi="宋体"/>
          <w:sz w:val="24"/>
        </w:rPr>
        <w:t>94、在道德的历史发展中出现了多种历史类型，其中出现最早的是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w:t>
      </w:r>
    </w:p>
    <w:p>
      <w:pPr>
        <w:spacing w:line="400" w:lineRule="exact"/>
        <w:jc w:val="left"/>
        <w:rPr>
          <w:rFonts w:hint="eastAsia" w:ascii="宋体" w:hAnsi="宋体"/>
          <w:sz w:val="24"/>
        </w:rPr>
      </w:pPr>
      <w:r>
        <w:rPr>
          <w:rFonts w:hint="eastAsia" w:ascii="宋体" w:hAnsi="宋体"/>
          <w:sz w:val="24"/>
        </w:rPr>
        <w:t xml:space="preserve">A.原始社会的道德                 B.奴隶社会的道德    </w:t>
      </w:r>
    </w:p>
    <w:p>
      <w:pPr>
        <w:spacing w:line="400" w:lineRule="exact"/>
        <w:jc w:val="left"/>
        <w:rPr>
          <w:rFonts w:hint="eastAsia" w:ascii="宋体" w:hAnsi="宋体"/>
          <w:sz w:val="24"/>
        </w:rPr>
      </w:pPr>
      <w:r>
        <w:rPr>
          <w:rFonts w:hint="eastAsia" w:ascii="宋体" w:hAnsi="宋体"/>
          <w:sz w:val="24"/>
        </w:rPr>
        <w:t>C.封建社会的道德                 D.资本主义的道德</w:t>
      </w:r>
    </w:p>
    <w:p>
      <w:pPr>
        <w:spacing w:line="400" w:lineRule="exact"/>
        <w:jc w:val="left"/>
        <w:rPr>
          <w:rFonts w:hint="eastAsia" w:ascii="宋体" w:hAnsi="宋体"/>
          <w:sz w:val="24"/>
        </w:rPr>
      </w:pPr>
      <w:r>
        <w:rPr>
          <w:rFonts w:hint="eastAsia" w:ascii="宋体" w:hAnsi="宋体"/>
          <w:sz w:val="24"/>
        </w:rPr>
        <w:t>95、《诗经》提出“夙夜在公”的道德要求，《尚书》也有“以公灭私，民其允怀”的思想，两者都体现了中华传统美德中的</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的基本精神。</w:t>
      </w:r>
    </w:p>
    <w:p>
      <w:pPr>
        <w:spacing w:line="400" w:lineRule="exact"/>
        <w:jc w:val="left"/>
        <w:rPr>
          <w:rFonts w:hint="eastAsia" w:ascii="宋体" w:hAnsi="宋体"/>
          <w:sz w:val="24"/>
        </w:rPr>
      </w:pPr>
      <w:r>
        <w:rPr>
          <w:rFonts w:hint="eastAsia" w:ascii="宋体" w:hAnsi="宋体"/>
          <w:sz w:val="24"/>
        </w:rPr>
        <w:t>A.重视整体利益,强调责任奉献            B.拾金不昧的原则</w:t>
      </w:r>
    </w:p>
    <w:p>
      <w:pPr>
        <w:spacing w:line="400" w:lineRule="exact"/>
        <w:jc w:val="left"/>
        <w:rPr>
          <w:rFonts w:hint="eastAsia" w:ascii="宋体" w:hAnsi="宋体"/>
          <w:sz w:val="24"/>
        </w:rPr>
      </w:pPr>
      <w:r>
        <w:rPr>
          <w:rFonts w:hint="eastAsia" w:ascii="宋体" w:hAnsi="宋体"/>
          <w:sz w:val="24"/>
        </w:rPr>
        <w:t>C.提倡人伦价值，享受天伦之乐           D.人人平等</w:t>
      </w:r>
    </w:p>
    <w:p>
      <w:pPr>
        <w:spacing w:line="400" w:lineRule="exact"/>
        <w:jc w:val="left"/>
        <w:rPr>
          <w:rFonts w:hint="eastAsia" w:ascii="宋体" w:hAnsi="宋体"/>
          <w:sz w:val="24"/>
        </w:rPr>
      </w:pPr>
      <w:r>
        <w:rPr>
          <w:rFonts w:hint="eastAsia" w:ascii="宋体" w:hAnsi="宋体"/>
          <w:sz w:val="24"/>
        </w:rPr>
        <w:t>96、孔子强调“己欲立而立人，己欲达而达人”，墨子提出“兼相爱，交相利”，体现的是中华传统美德中</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的基本精神。</w:t>
      </w:r>
    </w:p>
    <w:p>
      <w:pPr>
        <w:spacing w:line="400" w:lineRule="exact"/>
        <w:jc w:val="left"/>
        <w:rPr>
          <w:rFonts w:hint="eastAsia" w:ascii="宋体" w:hAnsi="宋体"/>
          <w:sz w:val="24"/>
        </w:rPr>
      </w:pPr>
      <w:r>
        <w:rPr>
          <w:rFonts w:hint="eastAsia" w:ascii="宋体" w:hAnsi="宋体"/>
          <w:sz w:val="24"/>
        </w:rPr>
        <w:t>A.强调责任奉献                    B.推崇“仁爱”原则，注重以和为贵</w:t>
      </w:r>
    </w:p>
    <w:p>
      <w:pPr>
        <w:spacing w:line="400" w:lineRule="exact"/>
        <w:jc w:val="left"/>
        <w:rPr>
          <w:rFonts w:hint="eastAsia" w:ascii="宋体" w:hAnsi="宋体"/>
          <w:sz w:val="24"/>
        </w:rPr>
      </w:pPr>
      <w:r>
        <w:rPr>
          <w:rFonts w:hint="eastAsia" w:ascii="宋体" w:hAnsi="宋体"/>
          <w:sz w:val="24"/>
        </w:rPr>
        <w:t>C.享受天伦之乐                    D.追求精神境界，向往理想人格</w:t>
      </w:r>
    </w:p>
    <w:p>
      <w:pPr>
        <w:spacing w:line="400" w:lineRule="exact"/>
        <w:jc w:val="left"/>
        <w:rPr>
          <w:rFonts w:hint="eastAsia" w:ascii="宋体" w:hAnsi="宋体"/>
          <w:sz w:val="24"/>
        </w:rPr>
      </w:pPr>
      <w:r>
        <w:rPr>
          <w:rFonts w:hint="eastAsia" w:ascii="宋体" w:hAnsi="宋体"/>
          <w:sz w:val="24"/>
        </w:rPr>
        <w:t>97、社会主义道德的核心是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w:t>
      </w:r>
    </w:p>
    <w:p>
      <w:pPr>
        <w:spacing w:line="400" w:lineRule="exact"/>
        <w:jc w:val="left"/>
        <w:rPr>
          <w:rFonts w:hint="eastAsia" w:ascii="宋体" w:hAnsi="宋体"/>
          <w:sz w:val="24"/>
        </w:rPr>
      </w:pPr>
      <w:r>
        <w:rPr>
          <w:rFonts w:hint="eastAsia" w:ascii="宋体" w:hAnsi="宋体"/>
          <w:sz w:val="24"/>
        </w:rPr>
        <w:t>A.个人主义        B.为人民服务    C.虚无主义        D.享乐主义</w:t>
      </w:r>
    </w:p>
    <w:p>
      <w:pPr>
        <w:spacing w:line="400" w:lineRule="exact"/>
        <w:jc w:val="left"/>
        <w:rPr>
          <w:rFonts w:hint="eastAsia" w:ascii="宋体" w:hAnsi="宋体"/>
          <w:sz w:val="24"/>
        </w:rPr>
      </w:pPr>
      <w:r>
        <w:rPr>
          <w:rFonts w:hint="eastAsia" w:ascii="宋体" w:hAnsi="宋体"/>
          <w:sz w:val="24"/>
        </w:rPr>
        <w:t>98、</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是指人们在社会交往和公共生活中应该遵守的行为准则。</w:t>
      </w:r>
    </w:p>
    <w:p>
      <w:pPr>
        <w:spacing w:line="400" w:lineRule="exact"/>
        <w:jc w:val="left"/>
        <w:rPr>
          <w:rFonts w:hint="eastAsia" w:ascii="宋体" w:hAnsi="宋体"/>
          <w:sz w:val="24"/>
        </w:rPr>
      </w:pPr>
      <w:r>
        <w:rPr>
          <w:rFonts w:hint="eastAsia" w:ascii="宋体" w:hAnsi="宋体"/>
          <w:sz w:val="24"/>
        </w:rPr>
        <w:t>A、职业道德       B、社会公德     C、家庭美德        D、个人品德</w:t>
      </w:r>
    </w:p>
    <w:p>
      <w:pPr>
        <w:spacing w:line="400" w:lineRule="exact"/>
        <w:jc w:val="left"/>
        <w:rPr>
          <w:rFonts w:hint="eastAsia" w:ascii="宋体" w:hAnsi="宋体"/>
          <w:sz w:val="24"/>
        </w:rPr>
      </w:pPr>
      <w:r>
        <w:rPr>
          <w:rFonts w:hint="eastAsia" w:ascii="宋体" w:hAnsi="宋体"/>
          <w:sz w:val="24"/>
        </w:rPr>
        <w:t>99、下列不属于社会公德的主要内容的是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w:t>
      </w:r>
    </w:p>
    <w:p>
      <w:pPr>
        <w:spacing w:line="400" w:lineRule="exact"/>
        <w:jc w:val="left"/>
        <w:rPr>
          <w:rFonts w:hint="eastAsia" w:ascii="宋体" w:hAnsi="宋体"/>
          <w:sz w:val="24"/>
        </w:rPr>
      </w:pPr>
      <w:r>
        <w:rPr>
          <w:rFonts w:hint="eastAsia" w:ascii="宋体" w:hAnsi="宋体"/>
          <w:sz w:val="24"/>
        </w:rPr>
        <w:t>A.文明礼貌        B.助人为乐      C.爱护公物         D.夫妻和睦</w:t>
      </w:r>
    </w:p>
    <w:p>
      <w:pPr>
        <w:spacing w:line="400" w:lineRule="exact"/>
        <w:jc w:val="left"/>
        <w:rPr>
          <w:rFonts w:hint="eastAsia" w:ascii="宋体" w:hAnsi="宋体"/>
          <w:sz w:val="24"/>
        </w:rPr>
      </w:pPr>
      <w:r>
        <w:rPr>
          <w:rFonts w:hint="eastAsia" w:ascii="宋体" w:hAnsi="宋体"/>
          <w:sz w:val="24"/>
        </w:rPr>
        <w:t>100、应该遵守公德的场合不包括</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 xml:space="preserve"> 。</w:t>
      </w:r>
    </w:p>
    <w:p>
      <w:pPr>
        <w:spacing w:line="400" w:lineRule="exact"/>
        <w:jc w:val="left"/>
        <w:rPr>
          <w:rFonts w:hint="eastAsia" w:ascii="宋体" w:hAnsi="宋体"/>
          <w:sz w:val="24"/>
        </w:rPr>
      </w:pPr>
      <w:r>
        <w:rPr>
          <w:rFonts w:hint="eastAsia" w:ascii="宋体" w:hAnsi="宋体"/>
          <w:sz w:val="24"/>
        </w:rPr>
        <w:t>A.图书馆          B.卧室          C.公交车           D.电影院</w:t>
      </w:r>
    </w:p>
    <w:p>
      <w:pPr>
        <w:spacing w:line="400" w:lineRule="exact"/>
        <w:jc w:val="left"/>
        <w:rPr>
          <w:rFonts w:hint="eastAsia" w:ascii="宋体" w:hAnsi="宋体"/>
          <w:sz w:val="24"/>
        </w:rPr>
      </w:pPr>
      <w:r>
        <w:rPr>
          <w:rFonts w:hint="eastAsia" w:ascii="宋体" w:hAnsi="宋体"/>
          <w:sz w:val="24"/>
        </w:rPr>
        <w:t>101、党的十九大的主题是：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，牢记使命，高举中国特色社会主义伟大旗帜，决胜全面建成小康社会，夺取新时代中国特色社会主义伟大胜利，为实现中华民族伟大复兴的中国梦不懈奋斗。</w:t>
      </w:r>
    </w:p>
    <w:p>
      <w:pPr>
        <w:spacing w:line="400" w:lineRule="exact"/>
        <w:jc w:val="left"/>
        <w:rPr>
          <w:rFonts w:hint="eastAsia" w:ascii="宋体" w:hAnsi="宋体"/>
          <w:sz w:val="24"/>
        </w:rPr>
      </w:pPr>
      <w:r>
        <w:rPr>
          <w:rFonts w:hint="eastAsia" w:ascii="宋体" w:hAnsi="宋体"/>
          <w:sz w:val="24"/>
        </w:rPr>
        <w:t>A、不忘初心      B、艰苦朴素      C、兢兢业业      D、不忘本心</w:t>
      </w:r>
    </w:p>
    <w:p>
      <w:pPr>
        <w:pStyle w:val="12"/>
        <w:numPr>
          <w:ilvl w:val="0"/>
          <w:numId w:val="1"/>
        </w:numPr>
        <w:spacing w:line="320" w:lineRule="exact"/>
        <w:ind w:firstLineChars="0"/>
        <w:rPr>
          <w:rFonts w:ascii="Times New Roman" w:hAnsi="Times New Roman" w:cs="Times New Roman"/>
          <w:b/>
          <w:bCs/>
          <w:spacing w:val="-7"/>
          <w:sz w:val="24"/>
        </w:rPr>
      </w:pPr>
      <w:r>
        <w:rPr>
          <w:rFonts w:hint="eastAsia" w:ascii="Times New Roman" w:hAnsi="Times New Roman" w:cs="Times New Roman"/>
          <w:b/>
          <w:bCs/>
          <w:spacing w:val="-7"/>
          <w:sz w:val="24"/>
        </w:rPr>
        <w:t>多选题</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1.基本图形包括______。</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A、方形 </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B、圆形</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C、柱形 </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D、铅笔盒</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E、三角形</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2.透视规律______。</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A、近大远小 </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B、资源共享</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C、近深远浅 </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D、忽大忽小</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E、垂直大，平行小</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3.透视形式包括_____。</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A、平行透视 </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B、成角透视</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C、倾面透视 </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D、没有透视</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E、视点高低</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4.电脑品牌有哪几种_______。</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A、华为 </w:t>
      </w:r>
    </w:p>
    <w:p>
      <w:pPr>
        <w:spacing w:line="400" w:lineRule="exact"/>
        <w:ind w:left="479" w:leftChars="228"/>
        <w:rPr>
          <w:rFonts w:ascii="宋体" w:hAnsi="宋体" w:eastAsia="宋体" w:cs="宋体"/>
          <w:sz w:val="24"/>
          <w:szCs w:val="24"/>
        </w:rPr>
      </w:pPr>
      <w:r>
        <w:rPr>
          <w:rFonts w:hint="eastAsia" w:ascii="宋体" w:hAnsi="宋体" w:eastAsia="宋体" w:cs="宋体"/>
          <w:sz w:val="24"/>
          <w:szCs w:val="24"/>
        </w:rPr>
        <w:t>B、苹果</w:t>
      </w:r>
      <w:r>
        <w:rPr>
          <w:rFonts w:hint="eastAsia" w:ascii="宋体" w:hAnsi="宋体" w:eastAsia="宋体" w:cs="宋体"/>
          <w:sz w:val="24"/>
          <w:szCs w:val="24"/>
        </w:rPr>
        <w:br w:type="textWrapping"/>
      </w:r>
      <w:r>
        <w:rPr>
          <w:rFonts w:hint="eastAsia" w:ascii="宋体" w:hAnsi="宋体" w:eastAsia="宋体" w:cs="宋体"/>
          <w:sz w:val="24"/>
          <w:szCs w:val="24"/>
        </w:rPr>
        <w:t xml:space="preserve">C、联想 </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D、爱立信</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E、戴尔</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5.下列哪些是office软件_______。</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A、PPT</w:t>
      </w:r>
    </w:p>
    <w:p>
      <w:pPr>
        <w:spacing w:line="400" w:lineRule="exact"/>
        <w:ind w:left="479" w:leftChars="228"/>
        <w:rPr>
          <w:rFonts w:ascii="宋体" w:hAnsi="宋体" w:eastAsia="宋体" w:cs="宋体"/>
          <w:sz w:val="24"/>
          <w:szCs w:val="24"/>
        </w:rPr>
      </w:pPr>
      <w:r>
        <w:rPr>
          <w:rFonts w:hint="eastAsia" w:ascii="宋体" w:hAnsi="宋体" w:eastAsia="宋体" w:cs="宋体"/>
          <w:sz w:val="24"/>
          <w:szCs w:val="24"/>
        </w:rPr>
        <w:t>B、Word</w:t>
      </w:r>
      <w:r>
        <w:rPr>
          <w:rFonts w:hint="eastAsia" w:ascii="宋体" w:hAnsi="宋体" w:eastAsia="宋体" w:cs="宋体"/>
          <w:sz w:val="24"/>
          <w:szCs w:val="24"/>
        </w:rPr>
        <w:br w:type="textWrapping"/>
      </w:r>
      <w:r>
        <w:rPr>
          <w:rFonts w:hint="eastAsia" w:ascii="宋体" w:hAnsi="宋体" w:eastAsia="宋体" w:cs="宋体"/>
          <w:sz w:val="24"/>
          <w:szCs w:val="24"/>
        </w:rPr>
        <w:t>C、Excel</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D、WPS</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E、IE</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6.PPT制作的演示文稿主要用于_______。</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A、学术交流</w:t>
      </w:r>
    </w:p>
    <w:p>
      <w:pPr>
        <w:spacing w:line="400" w:lineRule="exact"/>
        <w:ind w:left="479" w:leftChars="228"/>
        <w:rPr>
          <w:rFonts w:ascii="宋体" w:hAnsi="宋体" w:eastAsia="宋体" w:cs="宋体"/>
          <w:sz w:val="24"/>
          <w:szCs w:val="24"/>
        </w:rPr>
      </w:pPr>
      <w:r>
        <w:rPr>
          <w:rFonts w:hint="eastAsia" w:ascii="宋体" w:hAnsi="宋体" w:eastAsia="宋体" w:cs="宋体"/>
          <w:sz w:val="24"/>
          <w:szCs w:val="24"/>
        </w:rPr>
        <w:t>B、工作汇报</w:t>
      </w:r>
      <w:r>
        <w:rPr>
          <w:rFonts w:hint="eastAsia" w:ascii="宋体" w:hAnsi="宋体" w:eastAsia="宋体" w:cs="宋体"/>
          <w:sz w:val="24"/>
          <w:szCs w:val="24"/>
        </w:rPr>
        <w:br w:type="textWrapping"/>
      </w:r>
      <w:r>
        <w:rPr>
          <w:rFonts w:hint="eastAsia" w:ascii="宋体" w:hAnsi="宋体" w:eastAsia="宋体" w:cs="宋体"/>
          <w:sz w:val="24"/>
          <w:szCs w:val="24"/>
        </w:rPr>
        <w:t>C、文字处理</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D、展品展示</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E、编写程序</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下列玉器图案素材中，表示长寿的有_____________。</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A、寿星</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B、寿桃</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C、桃花</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D、梅花</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E、兰花</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8.我国玉雕工艺中代表“夫妻恩爱”寓意的题材有____________。</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A、鸳鸯戏水</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B、花开并蒂</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C、观音</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D、佛</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E、仙人</w:t>
      </w:r>
    </w:p>
    <w:p>
      <w:pPr>
        <w:spacing w:line="400" w:lineRule="exact"/>
        <w:ind w:firstLine="480" w:firstLineChars="200"/>
        <w:rPr>
          <w:rFonts w:ascii="宋体" w:hAnsi="宋体"/>
          <w:sz w:val="24"/>
        </w:rPr>
      </w:pPr>
      <w:r>
        <w:rPr>
          <w:rFonts w:hint="eastAsia" w:ascii="宋体" w:hAnsi="宋体"/>
          <w:sz w:val="24"/>
        </w:rPr>
        <w:t>9</w:t>
      </w:r>
      <w:r>
        <w:rPr>
          <w:rFonts w:ascii="宋体" w:hAnsi="宋体"/>
          <w:sz w:val="24"/>
        </w:rPr>
        <w:t>.2009</w:t>
      </w:r>
      <w:r>
        <w:rPr>
          <w:rFonts w:hint="eastAsia" w:ascii="宋体" w:hAnsi="宋体"/>
          <w:sz w:val="24"/>
        </w:rPr>
        <w:t>年我国推出的四万亿经济刺激计划中，</w:t>
      </w:r>
      <w:r>
        <w:rPr>
          <w:rFonts w:ascii="宋体" w:hAnsi="宋体"/>
          <w:sz w:val="24"/>
        </w:rPr>
        <w:t>43%</w:t>
      </w:r>
      <w:r>
        <w:rPr>
          <w:rFonts w:hint="eastAsia" w:ascii="宋体" w:hAnsi="宋体"/>
          <w:sz w:val="24"/>
        </w:rPr>
        <w:t>用于（</w:t>
      </w:r>
      <w:r>
        <w:rPr>
          <w:rFonts w:ascii="宋体" w:hAnsi="宋体"/>
          <w:sz w:val="24"/>
        </w:rPr>
        <w:t> </w:t>
      </w:r>
      <w:r>
        <w:rPr>
          <w:rFonts w:hint="eastAsia" w:ascii="宋体" w:hAnsi="宋体"/>
          <w:sz w:val="24"/>
        </w:rPr>
        <w:t xml:space="preserve">  </w:t>
      </w:r>
      <w:r>
        <w:rPr>
          <w:rFonts w:ascii="宋体" w:hAnsi="宋体"/>
          <w:sz w:val="24"/>
        </w:rPr>
        <w:t> </w:t>
      </w:r>
      <w:r>
        <w:rPr>
          <w:rFonts w:hint="eastAsia" w:ascii="宋体" w:hAnsi="宋体"/>
          <w:sz w:val="24"/>
        </w:rPr>
        <w:t>）。</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A、房地产</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B、金融创新</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C、基础设施建设</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D、节能减排</w:t>
      </w:r>
    </w:p>
    <w:p>
      <w:pPr>
        <w:spacing w:line="400" w:lineRule="exact"/>
        <w:ind w:firstLine="480" w:firstLineChars="200"/>
        <w:rPr>
          <w:rFonts w:ascii="宋体" w:hAnsi="宋体"/>
          <w:sz w:val="24"/>
        </w:rPr>
      </w:pPr>
      <w:r>
        <w:rPr>
          <w:rFonts w:hint="eastAsia" w:asciiTheme="minorEastAsia" w:hAnsiTheme="minorEastAsia" w:cstheme="minorEastAsia"/>
          <w:sz w:val="24"/>
          <w:szCs w:val="24"/>
        </w:rPr>
        <w:t>E、证券</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10.第一次科技革命以（  ）的出现为标志。 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A、蒸汽机</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B、内燃机</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C、纺织机</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D、火车 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E、算盘</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11.下列软件中______属于应用软件。</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A、CAD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B、Word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C、汇编程序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D、语言编译程序</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E、操作系统</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12.标准键盘一般分为功能键区、主键盘区、______四个键区。</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A、空格键区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B、小键盘区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C、字母键区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D、光标控制键区</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E、触摸键区</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13、患有职业禁忌症，如癫痫病、 （      ）等疾病的人员不准参加高处作业。</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A、精神病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B、高血压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C、心脏病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D、深度近视眼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E、感冒</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14、人体触电方式，主要分为（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A、单相触电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B、两相触电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C、设备触电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D、跨步电压触电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E、雷击</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15、作业人员享有对安全生产的（    ）权利，并有权拒绝执行违反本规程的作业知情权命令。</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A、控制权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B、知情权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C、建议权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D、紧急避险权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E、决策权</w:t>
      </w:r>
    </w:p>
    <w:p>
      <w:pPr>
        <w:pStyle w:val="12"/>
        <w:spacing w:line="320" w:lineRule="exact"/>
        <w:ind w:firstLine="0" w:firstLineChars="0"/>
        <w:rPr>
          <w:rFonts w:ascii="Times New Roman" w:hAnsi="Times New Roman" w:cs="Times New Roman"/>
          <w:b/>
          <w:bCs/>
          <w:spacing w:val="-7"/>
          <w:sz w:val="24"/>
        </w:rPr>
      </w:pPr>
    </w:p>
    <w:p>
      <w:pPr>
        <w:pStyle w:val="12"/>
        <w:spacing w:line="320" w:lineRule="exact"/>
        <w:ind w:left="495" w:firstLine="0" w:firstLineChars="0"/>
        <w:jc w:val="center"/>
        <w:rPr>
          <w:rFonts w:ascii="黑体" w:hAnsi="黑体" w:eastAsia="黑体" w:cs="Times New Roman"/>
          <w:b/>
          <w:bCs/>
          <w:spacing w:val="-7"/>
          <w:sz w:val="32"/>
          <w:szCs w:val="32"/>
        </w:rPr>
      </w:pPr>
      <w:r>
        <w:rPr>
          <w:rFonts w:hint="eastAsia" w:ascii="黑体" w:hAnsi="黑体" w:eastAsia="黑体" w:cs="Times New Roman"/>
          <w:b/>
          <w:bCs/>
          <w:spacing w:val="-7"/>
          <w:sz w:val="32"/>
          <w:szCs w:val="32"/>
        </w:rPr>
        <w:t>答案</w:t>
      </w:r>
    </w:p>
    <w:p>
      <w:pPr>
        <w:pStyle w:val="12"/>
        <w:numPr>
          <w:ilvl w:val="0"/>
          <w:numId w:val="2"/>
        </w:numPr>
        <w:spacing w:line="320" w:lineRule="exact"/>
        <w:ind w:firstLineChars="0"/>
        <w:rPr>
          <w:rFonts w:ascii="Times New Roman" w:hAnsi="Times New Roman" w:cs="Times New Roman"/>
          <w:b/>
          <w:bCs/>
          <w:spacing w:val="-7"/>
          <w:sz w:val="24"/>
        </w:rPr>
      </w:pPr>
      <w:r>
        <w:rPr>
          <w:rFonts w:ascii="Times New Roman" w:hAnsi="Times New Roman" w:cs="Times New Roman"/>
          <w:b/>
          <w:bCs/>
          <w:spacing w:val="-7"/>
          <w:sz w:val="24"/>
        </w:rPr>
        <w:t xml:space="preserve">单选题 </w:t>
      </w:r>
      <w:bookmarkStart w:id="0" w:name="_GoBack"/>
      <w:bookmarkEnd w:id="0"/>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1-5 </w:t>
      </w:r>
      <w:r>
        <w:rPr>
          <w:rFonts w:asciiTheme="minorEastAsia" w:hAnsiTheme="minorEastAsia" w:cstheme="minorEastAsia"/>
          <w:sz w:val="24"/>
          <w:szCs w:val="24"/>
        </w:rPr>
        <w:t>ABDBC</w:t>
      </w:r>
      <w:r>
        <w:rPr>
          <w:rFonts w:hint="eastAsia" w:asciiTheme="minorEastAsia" w:hAnsiTheme="minorEastAsia" w:cstheme="minorEastAsia"/>
          <w:sz w:val="24"/>
          <w:szCs w:val="24"/>
        </w:rPr>
        <w:t xml:space="preserve">     6-10 </w:t>
      </w:r>
      <w:r>
        <w:rPr>
          <w:rFonts w:asciiTheme="minorEastAsia" w:hAnsiTheme="minorEastAsia" w:cstheme="minorEastAsia"/>
          <w:sz w:val="24"/>
          <w:szCs w:val="24"/>
        </w:rPr>
        <w:t>AABAC</w:t>
      </w:r>
      <w:r>
        <w:rPr>
          <w:rFonts w:hint="eastAsia" w:asciiTheme="minorEastAsia" w:hAnsiTheme="minorEastAsia" w:cstheme="minorEastAsia"/>
          <w:sz w:val="24"/>
          <w:szCs w:val="24"/>
        </w:rPr>
        <w:t xml:space="preserve">   11-15 CBCBA   16-20 ACDBC</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21-25 CCBDA   26-30 CACBA   31-35 ADBBA   36-40 BAAAA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41-45 BADAD   46-50 BBDAB   51-55 BACDA   56-60 BADBB </w:t>
      </w:r>
    </w:p>
    <w:p>
      <w:pPr>
        <w:spacing w:line="400" w:lineRule="exact"/>
        <w:rPr>
          <w:rFonts w:hint="eastAsia" w:asciiTheme="minorEastAsia" w:hAnsiTheme="minorEastAsia" w:cstheme="minorEastAsia"/>
          <w:sz w:val="24"/>
          <w:szCs w:val="24"/>
        </w:rPr>
      </w:pPr>
      <w:r>
        <w:rPr>
          <w:rFonts w:hint="eastAsia" w:asciiTheme="minorEastAsia" w:hAnsiTheme="minorEastAsia" w:cstheme="minorEastAsia"/>
          <w:sz w:val="24"/>
          <w:szCs w:val="24"/>
        </w:rPr>
        <w:t>61-65 AACAD   66-70 BBBCB   71-75 AAADA</w:t>
      </w:r>
    </w:p>
    <w:p>
      <w:pPr>
        <w:spacing w:line="400" w:lineRule="exact"/>
        <w:rPr>
          <w:rFonts w:hint="eastAsia" w:asciiTheme="minorEastAsia" w:hAnsiTheme="minorEastAsia" w:cstheme="minorEastAsia"/>
          <w:sz w:val="24"/>
          <w:szCs w:val="24"/>
        </w:rPr>
      </w:pPr>
      <w:r>
        <w:rPr>
          <w:rFonts w:hint="eastAsia" w:asciiTheme="minorEastAsia" w:hAnsiTheme="minorEastAsia" w:cstheme="minorEastAsia"/>
          <w:sz w:val="24"/>
          <w:szCs w:val="24"/>
        </w:rPr>
        <w:t>76</w:t>
      </w:r>
      <w:r>
        <w:rPr>
          <w:rFonts w:asciiTheme="minorEastAsia" w:hAnsiTheme="minorEastAsia" w:cstheme="minorEastAsia"/>
          <w:sz w:val="24"/>
          <w:szCs w:val="24"/>
        </w:rPr>
        <w:t>-8</w:t>
      </w:r>
      <w:r>
        <w:rPr>
          <w:rFonts w:hint="eastAsia" w:asciiTheme="minorEastAsia" w:hAnsiTheme="minorEastAsia" w:cstheme="minorEastAsia"/>
          <w:sz w:val="24"/>
          <w:szCs w:val="24"/>
        </w:rPr>
        <w:t>0</w:t>
      </w:r>
      <w:r>
        <w:rPr>
          <w:rFonts w:asciiTheme="minorEastAsia" w:hAnsiTheme="minorEastAsia" w:cstheme="minorEastAsia"/>
          <w:sz w:val="24"/>
          <w:szCs w:val="24"/>
        </w:rPr>
        <w:t xml:space="preserve">:BACDA  </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8</w:t>
      </w:r>
      <w:r>
        <w:rPr>
          <w:rFonts w:hint="eastAsia" w:asciiTheme="minorEastAsia" w:hAnsiTheme="minorEastAsia" w:cstheme="minorEastAsia"/>
          <w:sz w:val="24"/>
          <w:szCs w:val="24"/>
        </w:rPr>
        <w:t>1</w:t>
      </w:r>
      <w:r>
        <w:rPr>
          <w:rFonts w:asciiTheme="minorEastAsia" w:hAnsiTheme="minorEastAsia" w:cstheme="minorEastAsia"/>
          <w:sz w:val="24"/>
          <w:szCs w:val="24"/>
        </w:rPr>
        <w:t>-</w:t>
      </w:r>
      <w:r>
        <w:rPr>
          <w:rFonts w:hint="eastAsia" w:asciiTheme="minorEastAsia" w:hAnsiTheme="minorEastAsia" w:cstheme="minorEastAsia"/>
          <w:sz w:val="24"/>
          <w:szCs w:val="24"/>
        </w:rPr>
        <w:t>85</w:t>
      </w:r>
      <w:r>
        <w:rPr>
          <w:rFonts w:asciiTheme="minorEastAsia" w:hAnsiTheme="minorEastAsia" w:cstheme="minorEastAsia"/>
          <w:sz w:val="24"/>
          <w:szCs w:val="24"/>
        </w:rPr>
        <w:t xml:space="preserve">:BBCAD  </w:t>
      </w:r>
      <w:r>
        <w:rPr>
          <w:rFonts w:hint="eastAsia" w:asciiTheme="minorEastAsia" w:hAnsiTheme="minorEastAsia" w:cstheme="minorEastAsia"/>
          <w:sz w:val="24"/>
          <w:szCs w:val="24"/>
        </w:rPr>
        <w:t xml:space="preserve">    86</w:t>
      </w:r>
      <w:r>
        <w:rPr>
          <w:rFonts w:asciiTheme="minorEastAsia" w:hAnsiTheme="minorEastAsia" w:cstheme="minorEastAsia"/>
          <w:sz w:val="24"/>
          <w:szCs w:val="24"/>
        </w:rPr>
        <w:t>-9</w:t>
      </w:r>
      <w:r>
        <w:rPr>
          <w:rFonts w:hint="eastAsia" w:asciiTheme="minorEastAsia" w:hAnsiTheme="minorEastAsia" w:cstheme="minorEastAsia"/>
          <w:sz w:val="24"/>
          <w:szCs w:val="24"/>
        </w:rPr>
        <w:t>0</w:t>
      </w:r>
      <w:r>
        <w:rPr>
          <w:rFonts w:asciiTheme="minorEastAsia" w:hAnsiTheme="minorEastAsia" w:cstheme="minorEastAsia"/>
          <w:sz w:val="24"/>
          <w:szCs w:val="24"/>
        </w:rPr>
        <w:t xml:space="preserve">:ABBCC  </w:t>
      </w:r>
    </w:p>
    <w:p>
      <w:pPr>
        <w:spacing w:line="400" w:lineRule="exact"/>
        <w:rPr>
          <w:rFonts w:asciiTheme="minorEastAsia" w:hAnsiTheme="minorEastAsia" w:cstheme="minorEastAsia"/>
          <w:sz w:val="24"/>
          <w:szCs w:val="24"/>
        </w:rPr>
      </w:pPr>
      <w:r>
        <w:rPr>
          <w:rFonts w:asciiTheme="minorEastAsia" w:hAnsiTheme="minorEastAsia" w:cstheme="minorEastAsia"/>
          <w:sz w:val="24"/>
          <w:szCs w:val="24"/>
        </w:rPr>
        <w:t>9</w:t>
      </w:r>
      <w:r>
        <w:rPr>
          <w:rFonts w:hint="eastAsia" w:asciiTheme="minorEastAsia" w:hAnsiTheme="minorEastAsia" w:cstheme="minorEastAsia"/>
          <w:sz w:val="24"/>
          <w:szCs w:val="24"/>
        </w:rPr>
        <w:t>1</w:t>
      </w:r>
      <w:r>
        <w:rPr>
          <w:rFonts w:asciiTheme="minorEastAsia" w:hAnsiTheme="minorEastAsia" w:cstheme="minorEastAsia"/>
          <w:sz w:val="24"/>
          <w:szCs w:val="24"/>
        </w:rPr>
        <w:t>-</w:t>
      </w:r>
      <w:r>
        <w:rPr>
          <w:rFonts w:hint="eastAsia" w:asciiTheme="minorEastAsia" w:hAnsiTheme="minorEastAsia" w:cstheme="minorEastAsia"/>
          <w:sz w:val="24"/>
          <w:szCs w:val="24"/>
        </w:rPr>
        <w:t>95</w:t>
      </w:r>
      <w:r>
        <w:rPr>
          <w:rFonts w:asciiTheme="minorEastAsia" w:hAnsiTheme="minorEastAsia" w:cstheme="minorEastAsia"/>
          <w:sz w:val="24"/>
          <w:szCs w:val="24"/>
        </w:rPr>
        <w:t>:CADAA</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 xml:space="preserve"> </w:t>
      </w:r>
      <w:r>
        <w:rPr>
          <w:rFonts w:hint="eastAsia" w:asciiTheme="minorEastAsia" w:hAnsiTheme="minorEastAsia" w:cstheme="minorEastAsia"/>
          <w:sz w:val="24"/>
          <w:szCs w:val="24"/>
        </w:rPr>
        <w:t>96</w:t>
      </w:r>
      <w:r>
        <w:rPr>
          <w:rFonts w:asciiTheme="minorEastAsia" w:hAnsiTheme="minorEastAsia" w:cstheme="minorEastAsia"/>
          <w:sz w:val="24"/>
          <w:szCs w:val="24"/>
        </w:rPr>
        <w:t>-10</w:t>
      </w:r>
      <w:r>
        <w:rPr>
          <w:rFonts w:hint="eastAsia" w:asciiTheme="minorEastAsia" w:hAnsiTheme="minorEastAsia" w:cstheme="minorEastAsia"/>
          <w:sz w:val="24"/>
          <w:szCs w:val="24"/>
        </w:rPr>
        <w:t>0</w:t>
      </w:r>
      <w:r>
        <w:rPr>
          <w:rFonts w:asciiTheme="minorEastAsia" w:hAnsiTheme="minorEastAsia" w:cstheme="minorEastAsia"/>
          <w:sz w:val="24"/>
          <w:szCs w:val="24"/>
        </w:rPr>
        <w:t xml:space="preserve">:BBBDB  </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10</w:t>
      </w:r>
      <w:r>
        <w:rPr>
          <w:rFonts w:hint="eastAsia" w:asciiTheme="minorEastAsia" w:hAnsiTheme="minorEastAsia" w:cstheme="minorEastAsia"/>
          <w:sz w:val="24"/>
          <w:szCs w:val="24"/>
        </w:rPr>
        <w:t>1</w:t>
      </w:r>
      <w:r>
        <w:rPr>
          <w:rFonts w:asciiTheme="minorEastAsia" w:hAnsiTheme="minorEastAsia" w:cstheme="minorEastAsia"/>
          <w:sz w:val="24"/>
          <w:szCs w:val="24"/>
        </w:rPr>
        <w:t>:A</w:t>
      </w:r>
    </w:p>
    <w:p>
      <w:pPr>
        <w:pStyle w:val="12"/>
        <w:numPr>
          <w:ilvl w:val="0"/>
          <w:numId w:val="2"/>
        </w:numPr>
        <w:spacing w:line="320" w:lineRule="exact"/>
        <w:ind w:firstLineChars="0"/>
        <w:rPr>
          <w:rFonts w:ascii="Times New Roman" w:hAnsi="Times New Roman" w:cs="Times New Roman"/>
          <w:b/>
          <w:bCs/>
          <w:spacing w:val="-7"/>
          <w:sz w:val="24"/>
        </w:rPr>
      </w:pPr>
      <w:r>
        <w:rPr>
          <w:rFonts w:hint="eastAsia" w:ascii="Times New Roman" w:hAnsi="Times New Roman" w:cs="Times New Roman"/>
          <w:b/>
          <w:bCs/>
          <w:spacing w:val="-7"/>
          <w:sz w:val="24"/>
        </w:rPr>
        <w:t>多选题</w:t>
      </w:r>
    </w:p>
    <w:p>
      <w:pPr>
        <w:numPr>
          <w:ilvl w:val="0"/>
          <w:numId w:val="3"/>
        </w:num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ABCE  2.ACE  3.ABC  4.ABCE  5.ABC  6.ABD  7.AB  8.AB  9.CD  10.AB  </w:t>
      </w:r>
    </w:p>
    <w:p>
      <w:pPr>
        <w:spacing w:line="400" w:lineRule="exact"/>
        <w:rPr>
          <w:rFonts w:ascii="Times New Roman" w:hAnsi="Times New Roman" w:cs="Times New Roman"/>
          <w:b/>
          <w:bCs/>
          <w:spacing w:val="-7"/>
          <w:sz w:val="24"/>
        </w:rPr>
      </w:pPr>
      <w:r>
        <w:rPr>
          <w:rFonts w:hint="eastAsia" w:asciiTheme="minorEastAsia" w:hAnsiTheme="minorEastAsia" w:cstheme="minorEastAsia"/>
          <w:sz w:val="24"/>
          <w:szCs w:val="24"/>
        </w:rPr>
        <w:t>11.AB  12.BD  13.ABCD  14.ABD  15.BCD</w:t>
      </w:r>
    </w:p>
    <w:sectPr>
      <w:pgSz w:w="20639" w:h="14572" w:orient="landscape"/>
      <w:pgMar w:top="1800" w:right="1440" w:bottom="1800" w:left="1440"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D722B"/>
    <w:multiLevelType w:val="singleLevel"/>
    <w:tmpl w:val="210D722B"/>
    <w:lvl w:ilvl="0" w:tentative="0">
      <w:start w:val="1"/>
      <w:numFmt w:val="decimal"/>
      <w:lvlText w:val="%1."/>
      <w:lvlJc w:val="left"/>
      <w:pPr>
        <w:tabs>
          <w:tab w:val="left" w:pos="312"/>
        </w:tabs>
      </w:pPr>
    </w:lvl>
  </w:abstractNum>
  <w:abstractNum w:abstractNumId="1">
    <w:nsid w:val="2FBB4321"/>
    <w:multiLevelType w:val="multilevel"/>
    <w:tmpl w:val="2FBB4321"/>
    <w:lvl w:ilvl="0" w:tentative="0">
      <w:start w:val="1"/>
      <w:numFmt w:val="japaneseCounting"/>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D1276B3"/>
    <w:multiLevelType w:val="multilevel"/>
    <w:tmpl w:val="4D1276B3"/>
    <w:lvl w:ilvl="0" w:tentative="0">
      <w:start w:val="1"/>
      <w:numFmt w:val="japaneseCounting"/>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52A"/>
    <w:rsid w:val="00001BA1"/>
    <w:rsid w:val="00013AB8"/>
    <w:rsid w:val="00015FA7"/>
    <w:rsid w:val="000179FC"/>
    <w:rsid w:val="0002112A"/>
    <w:rsid w:val="00023D05"/>
    <w:rsid w:val="00025592"/>
    <w:rsid w:val="00041750"/>
    <w:rsid w:val="00052E97"/>
    <w:rsid w:val="00054430"/>
    <w:rsid w:val="00066B36"/>
    <w:rsid w:val="00070BCD"/>
    <w:rsid w:val="00072937"/>
    <w:rsid w:val="00077146"/>
    <w:rsid w:val="000A3512"/>
    <w:rsid w:val="000A6E0C"/>
    <w:rsid w:val="000B58EC"/>
    <w:rsid w:val="000B61AE"/>
    <w:rsid w:val="000C4470"/>
    <w:rsid w:val="000D28DD"/>
    <w:rsid w:val="000F6DE3"/>
    <w:rsid w:val="0010133A"/>
    <w:rsid w:val="00111A8B"/>
    <w:rsid w:val="001168AF"/>
    <w:rsid w:val="00121A13"/>
    <w:rsid w:val="00126B56"/>
    <w:rsid w:val="00153FCD"/>
    <w:rsid w:val="00155C99"/>
    <w:rsid w:val="001653CD"/>
    <w:rsid w:val="00173FB5"/>
    <w:rsid w:val="00181008"/>
    <w:rsid w:val="001813B4"/>
    <w:rsid w:val="001D75B3"/>
    <w:rsid w:val="001D7FFA"/>
    <w:rsid w:val="001E095D"/>
    <w:rsid w:val="001E5623"/>
    <w:rsid w:val="001F13D3"/>
    <w:rsid w:val="002039C2"/>
    <w:rsid w:val="00210E17"/>
    <w:rsid w:val="0021129D"/>
    <w:rsid w:val="0021339A"/>
    <w:rsid w:val="00223A2A"/>
    <w:rsid w:val="002251A1"/>
    <w:rsid w:val="002260C7"/>
    <w:rsid w:val="002278D0"/>
    <w:rsid w:val="00230D26"/>
    <w:rsid w:val="00240A76"/>
    <w:rsid w:val="00252529"/>
    <w:rsid w:val="002653A2"/>
    <w:rsid w:val="00265870"/>
    <w:rsid w:val="002701AE"/>
    <w:rsid w:val="00286A8D"/>
    <w:rsid w:val="002A3EAB"/>
    <w:rsid w:val="002C258C"/>
    <w:rsid w:val="002D6432"/>
    <w:rsid w:val="002E0177"/>
    <w:rsid w:val="002E3014"/>
    <w:rsid w:val="002F0E74"/>
    <w:rsid w:val="00300133"/>
    <w:rsid w:val="00307A13"/>
    <w:rsid w:val="003117B9"/>
    <w:rsid w:val="00311B63"/>
    <w:rsid w:val="003165D9"/>
    <w:rsid w:val="0033246C"/>
    <w:rsid w:val="0033333B"/>
    <w:rsid w:val="00334723"/>
    <w:rsid w:val="00337DE0"/>
    <w:rsid w:val="0034008B"/>
    <w:rsid w:val="00341A2E"/>
    <w:rsid w:val="0035325A"/>
    <w:rsid w:val="00356405"/>
    <w:rsid w:val="00356A90"/>
    <w:rsid w:val="0035777A"/>
    <w:rsid w:val="00374147"/>
    <w:rsid w:val="003759C0"/>
    <w:rsid w:val="003A2FE2"/>
    <w:rsid w:val="003A3962"/>
    <w:rsid w:val="003C43E7"/>
    <w:rsid w:val="003D3559"/>
    <w:rsid w:val="003D3688"/>
    <w:rsid w:val="003E09B1"/>
    <w:rsid w:val="00420992"/>
    <w:rsid w:val="00424913"/>
    <w:rsid w:val="00443947"/>
    <w:rsid w:val="0045096D"/>
    <w:rsid w:val="00450E5A"/>
    <w:rsid w:val="00451434"/>
    <w:rsid w:val="0047052A"/>
    <w:rsid w:val="004724AE"/>
    <w:rsid w:val="004810AC"/>
    <w:rsid w:val="0049125B"/>
    <w:rsid w:val="00496EBE"/>
    <w:rsid w:val="004A7F7C"/>
    <w:rsid w:val="004D16EF"/>
    <w:rsid w:val="004D1A96"/>
    <w:rsid w:val="004D3672"/>
    <w:rsid w:val="004E43C1"/>
    <w:rsid w:val="004F79F1"/>
    <w:rsid w:val="00501C3B"/>
    <w:rsid w:val="00513041"/>
    <w:rsid w:val="005351F2"/>
    <w:rsid w:val="00544377"/>
    <w:rsid w:val="005472A0"/>
    <w:rsid w:val="00550087"/>
    <w:rsid w:val="00561DBA"/>
    <w:rsid w:val="005671C5"/>
    <w:rsid w:val="00571D30"/>
    <w:rsid w:val="00573497"/>
    <w:rsid w:val="005815E3"/>
    <w:rsid w:val="00582142"/>
    <w:rsid w:val="005840EB"/>
    <w:rsid w:val="005A6ECB"/>
    <w:rsid w:val="005B27CF"/>
    <w:rsid w:val="005B5FFD"/>
    <w:rsid w:val="005C060F"/>
    <w:rsid w:val="005C34F9"/>
    <w:rsid w:val="005E3856"/>
    <w:rsid w:val="005E3D00"/>
    <w:rsid w:val="005F4A57"/>
    <w:rsid w:val="005F7BEB"/>
    <w:rsid w:val="00613886"/>
    <w:rsid w:val="006343FF"/>
    <w:rsid w:val="006513D6"/>
    <w:rsid w:val="00654DF1"/>
    <w:rsid w:val="00662317"/>
    <w:rsid w:val="00662AEF"/>
    <w:rsid w:val="00662C32"/>
    <w:rsid w:val="00667B40"/>
    <w:rsid w:val="00671FE9"/>
    <w:rsid w:val="0067571D"/>
    <w:rsid w:val="006A4E5B"/>
    <w:rsid w:val="006B7794"/>
    <w:rsid w:val="006D1F5E"/>
    <w:rsid w:val="006D2B69"/>
    <w:rsid w:val="006D6546"/>
    <w:rsid w:val="006F2FB9"/>
    <w:rsid w:val="00707495"/>
    <w:rsid w:val="00707C85"/>
    <w:rsid w:val="00710BBF"/>
    <w:rsid w:val="0072022C"/>
    <w:rsid w:val="007260D0"/>
    <w:rsid w:val="00741058"/>
    <w:rsid w:val="00741682"/>
    <w:rsid w:val="00745F4B"/>
    <w:rsid w:val="00766629"/>
    <w:rsid w:val="00772BB1"/>
    <w:rsid w:val="00776335"/>
    <w:rsid w:val="0078766B"/>
    <w:rsid w:val="007A1EE4"/>
    <w:rsid w:val="007B48B6"/>
    <w:rsid w:val="007C6DF8"/>
    <w:rsid w:val="007E30C0"/>
    <w:rsid w:val="007E479C"/>
    <w:rsid w:val="00801D27"/>
    <w:rsid w:val="00804E3B"/>
    <w:rsid w:val="00807CB3"/>
    <w:rsid w:val="00815B7C"/>
    <w:rsid w:val="00834B9C"/>
    <w:rsid w:val="00842C63"/>
    <w:rsid w:val="00845DAD"/>
    <w:rsid w:val="00846201"/>
    <w:rsid w:val="00866F7C"/>
    <w:rsid w:val="00876675"/>
    <w:rsid w:val="00877CA9"/>
    <w:rsid w:val="00877DA7"/>
    <w:rsid w:val="00881134"/>
    <w:rsid w:val="00890FF1"/>
    <w:rsid w:val="008A3BDE"/>
    <w:rsid w:val="008A7E07"/>
    <w:rsid w:val="008B47FD"/>
    <w:rsid w:val="008C36A0"/>
    <w:rsid w:val="008C4F5F"/>
    <w:rsid w:val="008C5267"/>
    <w:rsid w:val="008C5B73"/>
    <w:rsid w:val="008D1660"/>
    <w:rsid w:val="008E41A5"/>
    <w:rsid w:val="008E4580"/>
    <w:rsid w:val="008F2826"/>
    <w:rsid w:val="0090530E"/>
    <w:rsid w:val="0094364F"/>
    <w:rsid w:val="00953715"/>
    <w:rsid w:val="009603B2"/>
    <w:rsid w:val="00962D54"/>
    <w:rsid w:val="00970474"/>
    <w:rsid w:val="00972B7F"/>
    <w:rsid w:val="00975C2D"/>
    <w:rsid w:val="009766B5"/>
    <w:rsid w:val="00984971"/>
    <w:rsid w:val="009948E4"/>
    <w:rsid w:val="00994F18"/>
    <w:rsid w:val="009A7809"/>
    <w:rsid w:val="009B4C6B"/>
    <w:rsid w:val="009B5C9E"/>
    <w:rsid w:val="009C21B6"/>
    <w:rsid w:val="009C3283"/>
    <w:rsid w:val="009C3342"/>
    <w:rsid w:val="009D0220"/>
    <w:rsid w:val="009D24B7"/>
    <w:rsid w:val="009D57F1"/>
    <w:rsid w:val="009E0B92"/>
    <w:rsid w:val="009E1A41"/>
    <w:rsid w:val="009E43D4"/>
    <w:rsid w:val="009E6719"/>
    <w:rsid w:val="009F23ED"/>
    <w:rsid w:val="009F42B1"/>
    <w:rsid w:val="009F50D7"/>
    <w:rsid w:val="00A039E0"/>
    <w:rsid w:val="00A03AE4"/>
    <w:rsid w:val="00A201CA"/>
    <w:rsid w:val="00A20C08"/>
    <w:rsid w:val="00A70CAE"/>
    <w:rsid w:val="00A7373C"/>
    <w:rsid w:val="00A74293"/>
    <w:rsid w:val="00A86396"/>
    <w:rsid w:val="00A90E87"/>
    <w:rsid w:val="00A930E0"/>
    <w:rsid w:val="00A96287"/>
    <w:rsid w:val="00AA60D8"/>
    <w:rsid w:val="00B03EC6"/>
    <w:rsid w:val="00B2502D"/>
    <w:rsid w:val="00B26501"/>
    <w:rsid w:val="00B51D6D"/>
    <w:rsid w:val="00B63342"/>
    <w:rsid w:val="00B63A8D"/>
    <w:rsid w:val="00B650FB"/>
    <w:rsid w:val="00B924DC"/>
    <w:rsid w:val="00B957FB"/>
    <w:rsid w:val="00BB6F73"/>
    <w:rsid w:val="00BC43E2"/>
    <w:rsid w:val="00BC57F8"/>
    <w:rsid w:val="00BC6546"/>
    <w:rsid w:val="00BC7AE1"/>
    <w:rsid w:val="00BE2B61"/>
    <w:rsid w:val="00BF2889"/>
    <w:rsid w:val="00C01BD8"/>
    <w:rsid w:val="00C023A4"/>
    <w:rsid w:val="00C405CD"/>
    <w:rsid w:val="00C43DDE"/>
    <w:rsid w:val="00C62E72"/>
    <w:rsid w:val="00C64003"/>
    <w:rsid w:val="00C656D0"/>
    <w:rsid w:val="00C66C21"/>
    <w:rsid w:val="00C67053"/>
    <w:rsid w:val="00C90EF8"/>
    <w:rsid w:val="00C96148"/>
    <w:rsid w:val="00C963A8"/>
    <w:rsid w:val="00CA157A"/>
    <w:rsid w:val="00CA3348"/>
    <w:rsid w:val="00CB7083"/>
    <w:rsid w:val="00CB720F"/>
    <w:rsid w:val="00CC228D"/>
    <w:rsid w:val="00CC5492"/>
    <w:rsid w:val="00CE6D11"/>
    <w:rsid w:val="00CE7534"/>
    <w:rsid w:val="00CF2F09"/>
    <w:rsid w:val="00D0484F"/>
    <w:rsid w:val="00D303E8"/>
    <w:rsid w:val="00D45140"/>
    <w:rsid w:val="00D466A2"/>
    <w:rsid w:val="00D511F8"/>
    <w:rsid w:val="00D610E3"/>
    <w:rsid w:val="00D74F86"/>
    <w:rsid w:val="00D85838"/>
    <w:rsid w:val="00DA2EB0"/>
    <w:rsid w:val="00DA4389"/>
    <w:rsid w:val="00DB5404"/>
    <w:rsid w:val="00DB71B8"/>
    <w:rsid w:val="00DC6887"/>
    <w:rsid w:val="00DF5D23"/>
    <w:rsid w:val="00DF72FB"/>
    <w:rsid w:val="00E019BF"/>
    <w:rsid w:val="00E06A0C"/>
    <w:rsid w:val="00E23AB7"/>
    <w:rsid w:val="00E30FEB"/>
    <w:rsid w:val="00E353A7"/>
    <w:rsid w:val="00E5188E"/>
    <w:rsid w:val="00EA02B8"/>
    <w:rsid w:val="00EB0D15"/>
    <w:rsid w:val="00EB1B46"/>
    <w:rsid w:val="00EB6E8A"/>
    <w:rsid w:val="00EC2572"/>
    <w:rsid w:val="00EC5770"/>
    <w:rsid w:val="00EC73A2"/>
    <w:rsid w:val="00EC7723"/>
    <w:rsid w:val="00ED4D46"/>
    <w:rsid w:val="00ED4D53"/>
    <w:rsid w:val="00ED5686"/>
    <w:rsid w:val="00EE53D1"/>
    <w:rsid w:val="00EF1F5E"/>
    <w:rsid w:val="00EF743F"/>
    <w:rsid w:val="00F028D1"/>
    <w:rsid w:val="00F06600"/>
    <w:rsid w:val="00F17E44"/>
    <w:rsid w:val="00F501F8"/>
    <w:rsid w:val="00F54798"/>
    <w:rsid w:val="00F61010"/>
    <w:rsid w:val="00F64A0B"/>
    <w:rsid w:val="00F73894"/>
    <w:rsid w:val="00F84FB2"/>
    <w:rsid w:val="00FA01B1"/>
    <w:rsid w:val="00FA1836"/>
    <w:rsid w:val="00FA5BB5"/>
    <w:rsid w:val="00FB0DAB"/>
    <w:rsid w:val="00FC49DB"/>
    <w:rsid w:val="00FC7D29"/>
    <w:rsid w:val="00FE197D"/>
    <w:rsid w:val="00FF1CCE"/>
    <w:rsid w:val="01CA1E97"/>
    <w:rsid w:val="02003E7B"/>
    <w:rsid w:val="03553D9D"/>
    <w:rsid w:val="057C50E5"/>
    <w:rsid w:val="059664C7"/>
    <w:rsid w:val="060769A1"/>
    <w:rsid w:val="06111927"/>
    <w:rsid w:val="06E22AB9"/>
    <w:rsid w:val="07F7408C"/>
    <w:rsid w:val="08DC5AC9"/>
    <w:rsid w:val="0D476014"/>
    <w:rsid w:val="0E0B3B87"/>
    <w:rsid w:val="0E241819"/>
    <w:rsid w:val="0E3A2EB9"/>
    <w:rsid w:val="0E7C14A7"/>
    <w:rsid w:val="0E900300"/>
    <w:rsid w:val="0EA52465"/>
    <w:rsid w:val="0EB023BC"/>
    <w:rsid w:val="105E6CC0"/>
    <w:rsid w:val="12AD58AF"/>
    <w:rsid w:val="16680CB7"/>
    <w:rsid w:val="16AD2E8B"/>
    <w:rsid w:val="17907D6A"/>
    <w:rsid w:val="183E1A02"/>
    <w:rsid w:val="18411389"/>
    <w:rsid w:val="1903164A"/>
    <w:rsid w:val="19086C33"/>
    <w:rsid w:val="19B632E1"/>
    <w:rsid w:val="1A2858DE"/>
    <w:rsid w:val="1C1C3A67"/>
    <w:rsid w:val="1E08128C"/>
    <w:rsid w:val="1E85793F"/>
    <w:rsid w:val="2192645F"/>
    <w:rsid w:val="22201743"/>
    <w:rsid w:val="22854AE4"/>
    <w:rsid w:val="23045DDD"/>
    <w:rsid w:val="23387E75"/>
    <w:rsid w:val="23BE73BE"/>
    <w:rsid w:val="25D150F4"/>
    <w:rsid w:val="27E252A4"/>
    <w:rsid w:val="28311398"/>
    <w:rsid w:val="29381376"/>
    <w:rsid w:val="2B014B38"/>
    <w:rsid w:val="2B763751"/>
    <w:rsid w:val="2E726D40"/>
    <w:rsid w:val="2E9548C7"/>
    <w:rsid w:val="2FF12A5D"/>
    <w:rsid w:val="2FF1510D"/>
    <w:rsid w:val="306B4A9F"/>
    <w:rsid w:val="31682F42"/>
    <w:rsid w:val="3307184A"/>
    <w:rsid w:val="33E7506E"/>
    <w:rsid w:val="3440360C"/>
    <w:rsid w:val="346554C2"/>
    <w:rsid w:val="355362EB"/>
    <w:rsid w:val="35865F9A"/>
    <w:rsid w:val="36BF1CED"/>
    <w:rsid w:val="37B6044E"/>
    <w:rsid w:val="3CAB2211"/>
    <w:rsid w:val="3DBE4062"/>
    <w:rsid w:val="3FDD0BF2"/>
    <w:rsid w:val="41A34569"/>
    <w:rsid w:val="42382515"/>
    <w:rsid w:val="425F47BE"/>
    <w:rsid w:val="44860991"/>
    <w:rsid w:val="44ED12E9"/>
    <w:rsid w:val="47571388"/>
    <w:rsid w:val="47661425"/>
    <w:rsid w:val="48113636"/>
    <w:rsid w:val="48D40632"/>
    <w:rsid w:val="48F3568D"/>
    <w:rsid w:val="4B564117"/>
    <w:rsid w:val="4C192E41"/>
    <w:rsid w:val="4DAF20DB"/>
    <w:rsid w:val="4EC51203"/>
    <w:rsid w:val="4FFA6148"/>
    <w:rsid w:val="52EA4718"/>
    <w:rsid w:val="53E371E4"/>
    <w:rsid w:val="54A14922"/>
    <w:rsid w:val="54DF4B92"/>
    <w:rsid w:val="5652476D"/>
    <w:rsid w:val="56DF745C"/>
    <w:rsid w:val="58241C57"/>
    <w:rsid w:val="5A0D387A"/>
    <w:rsid w:val="5B105CCF"/>
    <w:rsid w:val="5D2E0A5C"/>
    <w:rsid w:val="5DC701C1"/>
    <w:rsid w:val="5E027777"/>
    <w:rsid w:val="5E3A1D16"/>
    <w:rsid w:val="5F8D1B8F"/>
    <w:rsid w:val="5FFB38F1"/>
    <w:rsid w:val="61C226FB"/>
    <w:rsid w:val="638B30FE"/>
    <w:rsid w:val="63B72601"/>
    <w:rsid w:val="63E7200E"/>
    <w:rsid w:val="65FB4239"/>
    <w:rsid w:val="6700090B"/>
    <w:rsid w:val="69E465BC"/>
    <w:rsid w:val="6AD967AE"/>
    <w:rsid w:val="6B4A2D36"/>
    <w:rsid w:val="6D2F6262"/>
    <w:rsid w:val="6E5B3863"/>
    <w:rsid w:val="6F9C48EB"/>
    <w:rsid w:val="715B0A01"/>
    <w:rsid w:val="71835D31"/>
    <w:rsid w:val="749F588C"/>
    <w:rsid w:val="765C55EF"/>
    <w:rsid w:val="76A661F0"/>
    <w:rsid w:val="76E4091C"/>
    <w:rsid w:val="771852C1"/>
    <w:rsid w:val="77264ADB"/>
    <w:rsid w:val="77450C31"/>
    <w:rsid w:val="79191401"/>
    <w:rsid w:val="7ADE6DD2"/>
    <w:rsid w:val="7AE55711"/>
    <w:rsid w:val="7B226E92"/>
    <w:rsid w:val="7B3471F2"/>
    <w:rsid w:val="7D3340DA"/>
    <w:rsid w:val="7D7035D3"/>
    <w:rsid w:val="7E430C30"/>
    <w:rsid w:val="7FEC4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批注框文本 Char"/>
    <w:basedOn w:val="6"/>
    <w:link w:val="2"/>
    <w:semiHidden/>
    <w:qFormat/>
    <w:uiPriority w:val="99"/>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paragraph" w:customStyle="1" w:styleId="13">
    <w:name w:val="列出段落2"/>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1492</Words>
  <Characters>8505</Characters>
  <Lines>70</Lines>
  <Paragraphs>19</Paragraphs>
  <TotalTime>0</TotalTime>
  <ScaleCrop>false</ScaleCrop>
  <LinksUpToDate>false</LinksUpToDate>
  <CharactersWithSpaces>9978</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2019-11-14T02:08:00Z</dcterms:created>
  <dc:creator>微软用户</dc:creator>
  <cp:lastModifiedBy>Administrator</cp:lastModifiedBy>
  <cp:lastPrinted>2019-11-14T07:39:00Z</cp:lastPrinted>
  <dcterms:modified xsi:type="dcterms:W3CDTF">2019-11-16T11:54:38Z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